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DF" w:rsidRDefault="00F269F1" w:rsidP="00F269F1">
      <w:pPr>
        <w:rPr>
          <w:bCs/>
        </w:rPr>
      </w:pPr>
      <w:r w:rsidRPr="00F269F1">
        <w:rPr>
          <w:bCs/>
        </w:rPr>
        <w:t>“Tal desarrollo [el desarrollo a escala humana] se concentra y sustenta en la satisfacción de las necesidades humanas fundamentales, en la generación de niveles crecientes de auto dependencia y en la articulación orgánica de los seres humanos con la naturaleza y la tecnología, de los procesos globales con los comportamientos locales, de lo personal con lo social, de la planificación con la autonomía y de la Sociedad Civil con el Estado”</w:t>
      </w:r>
    </w:p>
    <w:p w:rsidR="00F269F1" w:rsidRPr="00F269F1" w:rsidRDefault="00F269F1" w:rsidP="00F269F1">
      <w:r w:rsidRPr="00F269F1">
        <w:rPr>
          <w:bCs/>
        </w:rPr>
        <w:t>(Tomado de: Max-</w:t>
      </w:r>
      <w:proofErr w:type="spellStart"/>
      <w:r w:rsidRPr="00F269F1">
        <w:rPr>
          <w:bCs/>
        </w:rPr>
        <w:t>Neef</w:t>
      </w:r>
      <w:proofErr w:type="spellEnd"/>
      <w:r w:rsidRPr="00F269F1">
        <w:rPr>
          <w:bCs/>
        </w:rPr>
        <w:t xml:space="preserve"> M. A. </w:t>
      </w:r>
      <w:proofErr w:type="spellStart"/>
      <w:r w:rsidRPr="00F269F1">
        <w:rPr>
          <w:bCs/>
        </w:rPr>
        <w:t>Elizalde</w:t>
      </w:r>
      <w:proofErr w:type="spellEnd"/>
      <w:r w:rsidRPr="00F269F1">
        <w:rPr>
          <w:bCs/>
        </w:rPr>
        <w:t xml:space="preserve">, y </w:t>
      </w:r>
      <w:proofErr w:type="spellStart"/>
      <w:r w:rsidRPr="00F269F1">
        <w:rPr>
          <w:bCs/>
        </w:rPr>
        <w:t>M.Hopenhayn</w:t>
      </w:r>
      <w:proofErr w:type="spellEnd"/>
      <w:r w:rsidRPr="00F269F1">
        <w:rPr>
          <w:bCs/>
        </w:rPr>
        <w:t xml:space="preserve"> “Desarrollo a Escala Humana”, en DEVELOPMENT DIALOGUE, Número especial 1986, Fundación </w:t>
      </w:r>
      <w:proofErr w:type="spellStart"/>
      <w:r w:rsidRPr="00F269F1">
        <w:rPr>
          <w:bCs/>
        </w:rPr>
        <w:t>Dag</w:t>
      </w:r>
      <w:proofErr w:type="spellEnd"/>
      <w:r w:rsidRPr="00F269F1">
        <w:rPr>
          <w:bCs/>
        </w:rPr>
        <w:t xml:space="preserve"> </w:t>
      </w:r>
      <w:proofErr w:type="spellStart"/>
      <w:r w:rsidRPr="00F269F1">
        <w:rPr>
          <w:bCs/>
        </w:rPr>
        <w:t>Hammarskjold</w:t>
      </w:r>
      <w:proofErr w:type="spellEnd"/>
      <w:r w:rsidRPr="00F269F1">
        <w:rPr>
          <w:bCs/>
        </w:rPr>
        <w:t>, Uppsala, Suecia, 1986.)</w:t>
      </w:r>
    </w:p>
    <w:sectPr w:rsidR="00F269F1" w:rsidRPr="00F269F1" w:rsidSect="009F22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F269F1"/>
    <w:rsid w:val="009F22DF"/>
    <w:rsid w:val="00F2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D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</cp:revision>
  <dcterms:created xsi:type="dcterms:W3CDTF">2010-02-27T16:12:00Z</dcterms:created>
  <dcterms:modified xsi:type="dcterms:W3CDTF">2010-02-27T16:14:00Z</dcterms:modified>
</cp:coreProperties>
</file>