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F5" w:rsidRPr="00B41EF5" w:rsidRDefault="00B41EF5" w:rsidP="00B41EF5">
      <w:pPr>
        <w:shd w:val="clear" w:color="auto" w:fill="FFFFFF"/>
        <w:spacing w:before="204" w:after="204" w:line="240" w:lineRule="auto"/>
        <w:jc w:val="center"/>
        <w:outlineLvl w:val="1"/>
        <w:rPr>
          <w:rFonts w:ascii="Times New Roman" w:eastAsia="Times New Roman" w:hAnsi="Times New Roman" w:cs="Times New Roman"/>
          <w:b/>
          <w:bCs/>
          <w:color w:val="413E73"/>
          <w:spacing w:val="27"/>
          <w:kern w:val="36"/>
          <w:lang w:eastAsia="es-ES"/>
        </w:rPr>
      </w:pPr>
      <w:r w:rsidRPr="00B41EF5">
        <w:rPr>
          <w:rFonts w:ascii="Times New Roman" w:eastAsia="Times New Roman" w:hAnsi="Times New Roman" w:cs="Times New Roman"/>
          <w:b/>
          <w:bCs/>
          <w:color w:val="413E73"/>
          <w:spacing w:val="27"/>
          <w:kern w:val="36"/>
          <w:lang w:eastAsia="es-ES"/>
        </w:rPr>
        <w:t>Benito Juárez</w:t>
      </w:r>
    </w:p>
    <w:p w:rsidR="00B41EF5" w:rsidRPr="00B41EF5" w:rsidRDefault="00B41EF5" w:rsidP="00B41EF5">
      <w:pPr>
        <w:shd w:val="clear" w:color="auto" w:fill="FFFFFF"/>
        <w:spacing w:before="204" w:after="204" w:line="240" w:lineRule="auto"/>
        <w:jc w:val="center"/>
        <w:outlineLvl w:val="3"/>
        <w:rPr>
          <w:rFonts w:ascii="Times New Roman" w:eastAsia="Times New Roman" w:hAnsi="Times New Roman" w:cs="Times New Roman"/>
          <w:sz w:val="16"/>
          <w:szCs w:val="16"/>
          <w:lang w:eastAsia="es-ES"/>
        </w:rPr>
      </w:pPr>
      <w:r w:rsidRPr="00B41EF5">
        <w:rPr>
          <w:rFonts w:ascii="Times New Roman" w:eastAsia="Times New Roman" w:hAnsi="Times New Roman" w:cs="Times New Roman"/>
          <w:sz w:val="16"/>
          <w:szCs w:val="16"/>
          <w:lang w:eastAsia="es-ES"/>
        </w:rPr>
        <w:t>1806 - 1872 (Oaxaca, México)</w:t>
      </w:r>
    </w:p>
    <w:p w:rsidR="00B41EF5" w:rsidRPr="00B41EF5" w:rsidRDefault="00B41EF5" w:rsidP="00B41EF5">
      <w:pPr>
        <w:shd w:val="clear" w:color="auto" w:fill="FFFFFF"/>
        <w:spacing w:after="240" w:line="384" w:lineRule="atLeast"/>
        <w:ind w:left="2283" w:right="381" w:firstLine="480"/>
        <w:rPr>
          <w:rFonts w:ascii="Times New Roman" w:eastAsia="Times New Roman" w:hAnsi="Times New Roman" w:cs="Times New Roman"/>
          <w:color w:val="4E4E4E"/>
          <w:spacing w:val="14"/>
          <w:sz w:val="16"/>
          <w:szCs w:val="16"/>
          <w:lang w:eastAsia="es-ES"/>
        </w:rPr>
      </w:pPr>
      <w:r>
        <w:rPr>
          <w:rFonts w:ascii="Times New Roman" w:eastAsia="Times New Roman" w:hAnsi="Times New Roman" w:cs="Times New Roman"/>
          <w:noProof/>
          <w:sz w:val="16"/>
          <w:szCs w:val="16"/>
          <w:lang w:eastAsia="es-ES"/>
        </w:rPr>
        <w:drawing>
          <wp:anchor distT="47625" distB="47625" distL="95250" distR="95250" simplePos="0" relativeHeight="251658240" behindDoc="0" locked="0" layoutInCell="1" allowOverlap="0">
            <wp:simplePos x="0" y="0"/>
            <wp:positionH relativeFrom="column">
              <wp:align>right</wp:align>
            </wp:positionH>
            <wp:positionV relativeFrom="line">
              <wp:posOffset>0</wp:posOffset>
            </wp:positionV>
            <wp:extent cx="2238375" cy="3238500"/>
            <wp:effectExtent l="19050" t="0" r="9525" b="0"/>
            <wp:wrapSquare wrapText="bothSides"/>
            <wp:docPr id="2" name="Imagen 2" descr="Benito Juá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ito Juárez"/>
                    <pic:cNvPicPr>
                      <a:picLocks noChangeAspect="1" noChangeArrowheads="1"/>
                    </pic:cNvPicPr>
                  </pic:nvPicPr>
                  <pic:blipFill>
                    <a:blip r:embed="rId4"/>
                    <a:srcRect/>
                    <a:stretch>
                      <a:fillRect/>
                    </a:stretch>
                  </pic:blipFill>
                  <pic:spPr bwMode="auto">
                    <a:xfrm>
                      <a:off x="0" y="0"/>
                      <a:ext cx="2238375" cy="3238500"/>
                    </a:xfrm>
                    <a:prstGeom prst="rect">
                      <a:avLst/>
                    </a:prstGeom>
                    <a:noFill/>
                    <a:ln w="9525">
                      <a:noFill/>
                      <a:miter lim="800000"/>
                      <a:headEnd/>
                      <a:tailEnd/>
                    </a:ln>
                  </pic:spPr>
                </pic:pic>
              </a:graphicData>
            </a:graphic>
          </wp:anchor>
        </w:drawing>
      </w:r>
      <w:r w:rsidRPr="00B41EF5">
        <w:rPr>
          <w:rFonts w:ascii="Times New Roman" w:eastAsia="Times New Roman" w:hAnsi="Times New Roman" w:cs="Times New Roman"/>
          <w:color w:val="4E4E4E"/>
          <w:spacing w:val="14"/>
          <w:sz w:val="16"/>
          <w:szCs w:val="16"/>
          <w:lang w:eastAsia="es-ES"/>
        </w:rPr>
        <w:t xml:space="preserve">Nació el 21 de marzo de 1806 en San Pablo </w:t>
      </w:r>
      <w:proofErr w:type="spellStart"/>
      <w:r w:rsidRPr="00B41EF5">
        <w:rPr>
          <w:rFonts w:ascii="Times New Roman" w:eastAsia="Times New Roman" w:hAnsi="Times New Roman" w:cs="Times New Roman"/>
          <w:color w:val="4E4E4E"/>
          <w:spacing w:val="14"/>
          <w:sz w:val="16"/>
          <w:szCs w:val="16"/>
          <w:lang w:eastAsia="es-ES"/>
        </w:rPr>
        <w:t>Guelatao</w:t>
      </w:r>
      <w:proofErr w:type="spellEnd"/>
      <w:r w:rsidRPr="00B41EF5">
        <w:rPr>
          <w:rFonts w:ascii="Times New Roman" w:eastAsia="Times New Roman" w:hAnsi="Times New Roman" w:cs="Times New Roman"/>
          <w:color w:val="4E4E4E"/>
          <w:spacing w:val="14"/>
          <w:sz w:val="16"/>
          <w:szCs w:val="16"/>
          <w:lang w:eastAsia="es-ES"/>
        </w:rPr>
        <w:t xml:space="preserve">, de la Sierra de </w:t>
      </w:r>
      <w:proofErr w:type="spellStart"/>
      <w:r w:rsidRPr="00B41EF5">
        <w:rPr>
          <w:rFonts w:ascii="Times New Roman" w:eastAsia="Times New Roman" w:hAnsi="Times New Roman" w:cs="Times New Roman"/>
          <w:color w:val="4E4E4E"/>
          <w:spacing w:val="14"/>
          <w:sz w:val="16"/>
          <w:szCs w:val="16"/>
          <w:lang w:eastAsia="es-ES"/>
        </w:rPr>
        <w:t>Ixtlán</w:t>
      </w:r>
      <w:proofErr w:type="spellEnd"/>
      <w:r w:rsidRPr="00B41EF5">
        <w:rPr>
          <w:rFonts w:ascii="Times New Roman" w:eastAsia="Times New Roman" w:hAnsi="Times New Roman" w:cs="Times New Roman"/>
          <w:color w:val="4E4E4E"/>
          <w:spacing w:val="14"/>
          <w:sz w:val="16"/>
          <w:szCs w:val="16"/>
          <w:lang w:eastAsia="es-ES"/>
        </w:rPr>
        <w:t xml:space="preserve">, en </w:t>
      </w:r>
      <w:r w:rsidRPr="00B41EF5">
        <w:rPr>
          <w:rFonts w:ascii="Times New Roman" w:eastAsia="Times New Roman" w:hAnsi="Times New Roman" w:cs="Times New Roman"/>
          <w:color w:val="4E4E4E"/>
          <w:spacing w:val="27"/>
          <w:sz w:val="16"/>
          <w:lang w:eastAsia="es-ES"/>
        </w:rPr>
        <w:t>Oaxaca</w:t>
      </w:r>
      <w:r w:rsidRPr="00B41EF5">
        <w:rPr>
          <w:rFonts w:ascii="Times New Roman" w:eastAsia="Times New Roman" w:hAnsi="Times New Roman" w:cs="Times New Roman"/>
          <w:color w:val="4E4E4E"/>
          <w:spacing w:val="14"/>
          <w:sz w:val="16"/>
          <w:szCs w:val="16"/>
          <w:lang w:eastAsia="es-ES"/>
        </w:rPr>
        <w:t xml:space="preserve">. Hijo de campesinos muy modestos </w:t>
      </w:r>
      <w:r w:rsidRPr="00B41EF5">
        <w:rPr>
          <w:rFonts w:ascii="Times New Roman" w:eastAsia="Times New Roman" w:hAnsi="Times New Roman" w:cs="Times New Roman"/>
          <w:color w:val="4E4E4E"/>
          <w:spacing w:val="27"/>
          <w:sz w:val="16"/>
          <w:lang w:eastAsia="es-ES"/>
        </w:rPr>
        <w:t>Marcelino Juárez</w:t>
      </w:r>
      <w:r w:rsidRPr="00B41EF5">
        <w:rPr>
          <w:rFonts w:ascii="Times New Roman" w:eastAsia="Times New Roman" w:hAnsi="Times New Roman" w:cs="Times New Roman"/>
          <w:color w:val="4E4E4E"/>
          <w:spacing w:val="14"/>
          <w:sz w:val="16"/>
          <w:szCs w:val="16"/>
          <w:lang w:eastAsia="es-ES"/>
        </w:rPr>
        <w:t xml:space="preserve"> y </w:t>
      </w:r>
      <w:r w:rsidRPr="00B41EF5">
        <w:rPr>
          <w:rFonts w:ascii="Times New Roman" w:eastAsia="Times New Roman" w:hAnsi="Times New Roman" w:cs="Times New Roman"/>
          <w:color w:val="4E4E4E"/>
          <w:spacing w:val="27"/>
          <w:sz w:val="16"/>
          <w:lang w:eastAsia="es-ES"/>
        </w:rPr>
        <w:t>Brígida García</w:t>
      </w:r>
      <w:r w:rsidRPr="00B41EF5">
        <w:rPr>
          <w:rFonts w:ascii="Times New Roman" w:eastAsia="Times New Roman" w:hAnsi="Times New Roman" w:cs="Times New Roman"/>
          <w:color w:val="4E4E4E"/>
          <w:spacing w:val="14"/>
          <w:sz w:val="16"/>
          <w:szCs w:val="16"/>
          <w:lang w:eastAsia="es-ES"/>
        </w:rPr>
        <w:t xml:space="preserve">, quedó huérfano a la edad de tres años. Estuvo protegido por un sacerdote español. Cursó estudios de derecho en un seminario, que abandonó para continuarlos en el Instituto de Ciencias y Artes. En el año 1847 fue nombrado gobernador del estado de Oaxaca, cargo en el que volvió a ser elegido un año después, por un periodo de 4 años. En 1854 promulgó el </w:t>
      </w:r>
      <w:r w:rsidRPr="00B41EF5">
        <w:rPr>
          <w:rFonts w:ascii="Times New Roman" w:eastAsia="Times New Roman" w:hAnsi="Times New Roman" w:cs="Times New Roman"/>
          <w:color w:val="4E4E4E"/>
          <w:spacing w:val="27"/>
          <w:sz w:val="16"/>
          <w:lang w:eastAsia="es-ES"/>
        </w:rPr>
        <w:t xml:space="preserve">Plan de </w:t>
      </w:r>
      <w:proofErr w:type="spellStart"/>
      <w:r w:rsidRPr="00B41EF5">
        <w:rPr>
          <w:rFonts w:ascii="Times New Roman" w:eastAsia="Times New Roman" w:hAnsi="Times New Roman" w:cs="Times New Roman"/>
          <w:color w:val="4E4E4E"/>
          <w:spacing w:val="27"/>
          <w:sz w:val="16"/>
          <w:lang w:eastAsia="es-ES"/>
        </w:rPr>
        <w:t>Ayutla</w:t>
      </w:r>
      <w:proofErr w:type="spellEnd"/>
      <w:r w:rsidRPr="00B41EF5">
        <w:rPr>
          <w:rFonts w:ascii="Times New Roman" w:eastAsia="Times New Roman" w:hAnsi="Times New Roman" w:cs="Times New Roman"/>
          <w:color w:val="4E4E4E"/>
          <w:spacing w:val="14"/>
          <w:sz w:val="16"/>
          <w:szCs w:val="16"/>
          <w:lang w:eastAsia="es-ES"/>
        </w:rPr>
        <w:t xml:space="preserve">, en el se pedía la creación de una asamblea constituyente en el marco de una </w:t>
      </w:r>
      <w:r w:rsidRPr="00B41EF5">
        <w:rPr>
          <w:rFonts w:ascii="Times New Roman" w:eastAsia="Times New Roman" w:hAnsi="Times New Roman" w:cs="Times New Roman"/>
          <w:color w:val="4E4E4E"/>
          <w:spacing w:val="27"/>
          <w:sz w:val="16"/>
          <w:lang w:eastAsia="es-ES"/>
        </w:rPr>
        <w:t>Constitución federal</w:t>
      </w:r>
      <w:r w:rsidRPr="00B41EF5">
        <w:rPr>
          <w:rFonts w:ascii="Times New Roman" w:eastAsia="Times New Roman" w:hAnsi="Times New Roman" w:cs="Times New Roman"/>
          <w:color w:val="4E4E4E"/>
          <w:spacing w:val="14"/>
          <w:sz w:val="16"/>
          <w:szCs w:val="16"/>
          <w:lang w:eastAsia="es-ES"/>
        </w:rPr>
        <w:t xml:space="preserve">. Al hacerse con el poder el general </w:t>
      </w:r>
      <w:r w:rsidRPr="00B41EF5">
        <w:rPr>
          <w:rFonts w:ascii="Times New Roman" w:eastAsia="Times New Roman" w:hAnsi="Times New Roman" w:cs="Times New Roman"/>
          <w:color w:val="4E4E4E"/>
          <w:spacing w:val="27"/>
          <w:sz w:val="16"/>
          <w:lang w:eastAsia="es-ES"/>
        </w:rPr>
        <w:t>Antonio López de Santa Anna</w:t>
      </w:r>
      <w:r w:rsidRPr="00B41EF5">
        <w:rPr>
          <w:rFonts w:ascii="Times New Roman" w:eastAsia="Times New Roman" w:hAnsi="Times New Roman" w:cs="Times New Roman"/>
          <w:color w:val="4E4E4E"/>
          <w:spacing w:val="14"/>
          <w:sz w:val="16"/>
          <w:szCs w:val="16"/>
          <w:lang w:eastAsia="es-ES"/>
        </w:rPr>
        <w:t xml:space="preserve">, en 1853, fue encarcelado y desterrado a La Habana. Deportado a Nueva Orleans (Luisiana, Estados Unidos), volvió en 1855 a su país, donde participó en la revolución liberal que venció a Santa Anna. </w:t>
      </w:r>
      <w:r w:rsidRPr="00B41EF5">
        <w:rPr>
          <w:rFonts w:ascii="Times New Roman" w:eastAsia="Times New Roman" w:hAnsi="Times New Roman" w:cs="Times New Roman"/>
          <w:color w:val="4E4E4E"/>
          <w:spacing w:val="27"/>
          <w:sz w:val="16"/>
          <w:lang w:eastAsia="es-ES"/>
        </w:rPr>
        <w:t>Juárez</w:t>
      </w:r>
      <w:r w:rsidRPr="00B41EF5">
        <w:rPr>
          <w:rFonts w:ascii="Times New Roman" w:eastAsia="Times New Roman" w:hAnsi="Times New Roman" w:cs="Times New Roman"/>
          <w:color w:val="4E4E4E"/>
          <w:spacing w:val="14"/>
          <w:sz w:val="16"/>
          <w:szCs w:val="16"/>
          <w:lang w:eastAsia="es-ES"/>
        </w:rPr>
        <w:t xml:space="preserve"> pasó a ser secretario de Justicia del nuevo gobierno y comenzó las </w:t>
      </w:r>
      <w:r w:rsidRPr="00B41EF5">
        <w:rPr>
          <w:rFonts w:ascii="Times New Roman" w:eastAsia="Times New Roman" w:hAnsi="Times New Roman" w:cs="Times New Roman"/>
          <w:color w:val="4E4E4E"/>
          <w:spacing w:val="27"/>
          <w:sz w:val="16"/>
          <w:lang w:eastAsia="es-ES"/>
        </w:rPr>
        <w:t>'Leyes de Reforma'</w:t>
      </w:r>
      <w:r w:rsidRPr="00B41EF5">
        <w:rPr>
          <w:rFonts w:ascii="Times New Roman" w:eastAsia="Times New Roman" w:hAnsi="Times New Roman" w:cs="Times New Roman"/>
          <w:color w:val="4E4E4E"/>
          <w:spacing w:val="14"/>
          <w:sz w:val="16"/>
          <w:szCs w:val="16"/>
          <w:lang w:eastAsia="es-ES"/>
        </w:rPr>
        <w:t xml:space="preserve"> (reformas liberales), que fueron incluidas en la </w:t>
      </w:r>
      <w:r w:rsidRPr="00B41EF5">
        <w:rPr>
          <w:rFonts w:ascii="Times New Roman" w:eastAsia="Times New Roman" w:hAnsi="Times New Roman" w:cs="Times New Roman"/>
          <w:color w:val="4E4E4E"/>
          <w:spacing w:val="27"/>
          <w:sz w:val="16"/>
          <w:lang w:eastAsia="es-ES"/>
        </w:rPr>
        <w:t>Constitución de 1857</w:t>
      </w:r>
      <w:r w:rsidRPr="00B41EF5">
        <w:rPr>
          <w:rFonts w:ascii="Times New Roman" w:eastAsia="Times New Roman" w:hAnsi="Times New Roman" w:cs="Times New Roman"/>
          <w:color w:val="4E4E4E"/>
          <w:spacing w:val="14"/>
          <w:sz w:val="16"/>
          <w:szCs w:val="16"/>
          <w:lang w:eastAsia="es-ES"/>
        </w:rPr>
        <w:t xml:space="preserve">. </w:t>
      </w:r>
    </w:p>
    <w:p w:rsidR="00B41EF5" w:rsidRPr="00B41EF5" w:rsidRDefault="00B41EF5" w:rsidP="00B41EF5">
      <w:pPr>
        <w:shd w:val="clear" w:color="auto" w:fill="FFFFFF"/>
        <w:spacing w:after="240" w:line="384" w:lineRule="atLeast"/>
        <w:ind w:left="2283" w:right="381" w:firstLine="480"/>
        <w:rPr>
          <w:rFonts w:ascii="Times New Roman" w:eastAsia="Times New Roman" w:hAnsi="Times New Roman" w:cs="Times New Roman"/>
          <w:color w:val="4E4E4E"/>
          <w:spacing w:val="14"/>
          <w:sz w:val="16"/>
          <w:szCs w:val="16"/>
          <w:lang w:eastAsia="es-ES"/>
        </w:rPr>
      </w:pPr>
      <w:r w:rsidRPr="00B41EF5">
        <w:rPr>
          <w:rFonts w:ascii="Times New Roman" w:eastAsia="Times New Roman" w:hAnsi="Times New Roman" w:cs="Times New Roman"/>
          <w:color w:val="4E4E4E"/>
          <w:spacing w:val="14"/>
          <w:sz w:val="16"/>
          <w:szCs w:val="16"/>
          <w:lang w:eastAsia="es-ES"/>
        </w:rPr>
        <w:t xml:space="preserve">Un año después comenzó a ejercer como presidente provisional, tras estallar una rebelión encabezada por elementos conservadores. Poco a poco le fueron comiendo </w:t>
      </w:r>
      <w:proofErr w:type="gramStart"/>
      <w:r w:rsidRPr="00B41EF5">
        <w:rPr>
          <w:rFonts w:ascii="Times New Roman" w:eastAsia="Times New Roman" w:hAnsi="Times New Roman" w:cs="Times New Roman"/>
          <w:color w:val="4E4E4E"/>
          <w:spacing w:val="14"/>
          <w:sz w:val="16"/>
          <w:szCs w:val="16"/>
          <w:lang w:eastAsia="es-ES"/>
        </w:rPr>
        <w:t>terreno</w:t>
      </w:r>
      <w:proofErr w:type="gramEnd"/>
      <w:r w:rsidRPr="00B41EF5">
        <w:rPr>
          <w:rFonts w:ascii="Times New Roman" w:eastAsia="Times New Roman" w:hAnsi="Times New Roman" w:cs="Times New Roman"/>
          <w:color w:val="4E4E4E"/>
          <w:spacing w:val="14"/>
          <w:sz w:val="16"/>
          <w:szCs w:val="16"/>
          <w:lang w:eastAsia="es-ES"/>
        </w:rPr>
        <w:t xml:space="preserve">, hasta verse en una situación en la que debía huir de la capital, por lo que trasladó la nueva sede de su gobierno a Veracruz donde inició una serie de reformas radicales, como la reducción del poder de la Iglesia católica mediante el embargo de propiedades eclesiásticas. Venció en 1860 a las fuerzas conservadoras, estableciendo </w:t>
      </w:r>
      <w:r w:rsidRPr="00B41EF5">
        <w:rPr>
          <w:rFonts w:ascii="Times New Roman" w:eastAsia="Times New Roman" w:hAnsi="Times New Roman" w:cs="Times New Roman"/>
          <w:color w:val="4E4E4E"/>
          <w:spacing w:val="14"/>
          <w:sz w:val="16"/>
          <w:szCs w:val="16"/>
          <w:lang w:eastAsia="es-ES"/>
        </w:rPr>
        <w:lastRenderedPageBreak/>
        <w:t xml:space="preserve">así de nuevo su gobierno en la Ciudad de </w:t>
      </w:r>
      <w:hyperlink r:id="rId5" w:tooltip="Historia de México" w:history="1">
        <w:r w:rsidRPr="00B41EF5">
          <w:rPr>
            <w:rFonts w:ascii="Times New Roman" w:eastAsia="Times New Roman" w:hAnsi="Times New Roman" w:cs="Times New Roman"/>
            <w:color w:val="FF6600"/>
            <w:spacing w:val="14"/>
            <w:sz w:val="16"/>
            <w:u w:val="single"/>
            <w:lang w:eastAsia="es-ES"/>
          </w:rPr>
          <w:t>México</w:t>
        </w:r>
      </w:hyperlink>
      <w:r w:rsidRPr="00B41EF5">
        <w:rPr>
          <w:rFonts w:ascii="Times New Roman" w:eastAsia="Times New Roman" w:hAnsi="Times New Roman" w:cs="Times New Roman"/>
          <w:color w:val="4E4E4E"/>
          <w:spacing w:val="14"/>
          <w:sz w:val="16"/>
          <w:szCs w:val="16"/>
          <w:lang w:eastAsia="es-ES"/>
        </w:rPr>
        <w:t xml:space="preserve">. En 1861, y de acuerdo con la Constitución, le nombraron presidente. </w:t>
      </w:r>
    </w:p>
    <w:p w:rsidR="00B41EF5" w:rsidRPr="00B41EF5" w:rsidRDefault="00B41EF5" w:rsidP="00B41EF5">
      <w:pPr>
        <w:shd w:val="clear" w:color="auto" w:fill="FFFFFF"/>
        <w:spacing w:after="240" w:line="384" w:lineRule="atLeast"/>
        <w:ind w:left="2283" w:right="381" w:firstLine="480"/>
        <w:rPr>
          <w:rFonts w:ascii="Times New Roman" w:eastAsia="Times New Roman" w:hAnsi="Times New Roman" w:cs="Times New Roman"/>
          <w:color w:val="4E4E4E"/>
          <w:spacing w:val="14"/>
          <w:sz w:val="16"/>
          <w:szCs w:val="16"/>
          <w:lang w:eastAsia="es-ES"/>
        </w:rPr>
      </w:pPr>
      <w:r w:rsidRPr="00B41EF5">
        <w:rPr>
          <w:rFonts w:ascii="Times New Roman" w:eastAsia="Times New Roman" w:hAnsi="Times New Roman" w:cs="Times New Roman"/>
          <w:color w:val="4E4E4E"/>
          <w:spacing w:val="14"/>
          <w:sz w:val="16"/>
          <w:szCs w:val="16"/>
          <w:lang w:eastAsia="es-ES"/>
        </w:rPr>
        <w:t xml:space="preserve">Debido a la mala situación financiera, causada por cinco años de guerra civil, se </w:t>
      </w:r>
      <w:proofErr w:type="spellStart"/>
      <w:r w:rsidRPr="00B41EF5">
        <w:rPr>
          <w:rFonts w:ascii="Times New Roman" w:eastAsia="Times New Roman" w:hAnsi="Times New Roman" w:cs="Times New Roman"/>
          <w:color w:val="4E4E4E"/>
          <w:spacing w:val="14"/>
          <w:sz w:val="16"/>
          <w:szCs w:val="16"/>
          <w:lang w:eastAsia="es-ES"/>
        </w:rPr>
        <w:t>vió</w:t>
      </w:r>
      <w:proofErr w:type="spellEnd"/>
      <w:r w:rsidRPr="00B41EF5">
        <w:rPr>
          <w:rFonts w:ascii="Times New Roman" w:eastAsia="Times New Roman" w:hAnsi="Times New Roman" w:cs="Times New Roman"/>
          <w:color w:val="4E4E4E"/>
          <w:spacing w:val="14"/>
          <w:sz w:val="16"/>
          <w:szCs w:val="16"/>
          <w:lang w:eastAsia="es-ES"/>
        </w:rPr>
        <w:t xml:space="preserve"> obligado a suspender los pagos a los acreedores extranjeros. Francia, España y Gran </w:t>
      </w:r>
      <w:proofErr w:type="spellStart"/>
      <w:r w:rsidRPr="00B41EF5">
        <w:rPr>
          <w:rFonts w:ascii="Times New Roman" w:eastAsia="Times New Roman" w:hAnsi="Times New Roman" w:cs="Times New Roman"/>
          <w:color w:val="4E4E4E"/>
          <w:spacing w:val="14"/>
          <w:sz w:val="16"/>
          <w:szCs w:val="16"/>
          <w:lang w:eastAsia="es-ES"/>
        </w:rPr>
        <w:t>Bretana</w:t>
      </w:r>
      <w:proofErr w:type="spellEnd"/>
      <w:r w:rsidRPr="00B41EF5">
        <w:rPr>
          <w:rFonts w:ascii="Times New Roman" w:eastAsia="Times New Roman" w:hAnsi="Times New Roman" w:cs="Times New Roman"/>
          <w:color w:val="4E4E4E"/>
          <w:spacing w:val="14"/>
          <w:sz w:val="16"/>
          <w:szCs w:val="16"/>
          <w:lang w:eastAsia="es-ES"/>
        </w:rPr>
        <w:t xml:space="preserve">, como medida de protesta, desembarcaron tropas en Veracruz. </w:t>
      </w:r>
      <w:r w:rsidRPr="00B41EF5">
        <w:rPr>
          <w:rFonts w:ascii="Times New Roman" w:eastAsia="Times New Roman" w:hAnsi="Times New Roman" w:cs="Times New Roman"/>
          <w:color w:val="4E4E4E"/>
          <w:spacing w:val="27"/>
          <w:sz w:val="16"/>
          <w:lang w:eastAsia="es-ES"/>
        </w:rPr>
        <w:t>Juárez</w:t>
      </w:r>
      <w:r w:rsidRPr="00B41EF5">
        <w:rPr>
          <w:rFonts w:ascii="Times New Roman" w:eastAsia="Times New Roman" w:hAnsi="Times New Roman" w:cs="Times New Roman"/>
          <w:color w:val="4E4E4E"/>
          <w:spacing w:val="14"/>
          <w:sz w:val="16"/>
          <w:szCs w:val="16"/>
          <w:lang w:eastAsia="es-ES"/>
        </w:rPr>
        <w:t xml:space="preserve"> negoció con Gran </w:t>
      </w:r>
      <w:proofErr w:type="spellStart"/>
      <w:r w:rsidRPr="00B41EF5">
        <w:rPr>
          <w:rFonts w:ascii="Times New Roman" w:eastAsia="Times New Roman" w:hAnsi="Times New Roman" w:cs="Times New Roman"/>
          <w:color w:val="4E4E4E"/>
          <w:spacing w:val="14"/>
          <w:sz w:val="16"/>
          <w:szCs w:val="16"/>
          <w:lang w:eastAsia="es-ES"/>
        </w:rPr>
        <w:t>Bretana</w:t>
      </w:r>
      <w:proofErr w:type="spellEnd"/>
      <w:r w:rsidRPr="00B41EF5">
        <w:rPr>
          <w:rFonts w:ascii="Times New Roman" w:eastAsia="Times New Roman" w:hAnsi="Times New Roman" w:cs="Times New Roman"/>
          <w:color w:val="4E4E4E"/>
          <w:spacing w:val="14"/>
          <w:sz w:val="16"/>
          <w:szCs w:val="16"/>
          <w:lang w:eastAsia="es-ES"/>
        </w:rPr>
        <w:t xml:space="preserve"> y España, consiguiendo que sus tropas abandonaran </w:t>
      </w:r>
      <w:hyperlink r:id="rId6" w:tooltip="Historia de México" w:history="1">
        <w:r w:rsidRPr="00B41EF5">
          <w:rPr>
            <w:rFonts w:ascii="Times New Roman" w:eastAsia="Times New Roman" w:hAnsi="Times New Roman" w:cs="Times New Roman"/>
            <w:color w:val="FF6600"/>
            <w:spacing w:val="14"/>
            <w:sz w:val="16"/>
            <w:u w:val="single"/>
            <w:lang w:eastAsia="es-ES"/>
          </w:rPr>
          <w:t>México</w:t>
        </w:r>
      </w:hyperlink>
      <w:r w:rsidRPr="00B41EF5">
        <w:rPr>
          <w:rFonts w:ascii="Times New Roman" w:eastAsia="Times New Roman" w:hAnsi="Times New Roman" w:cs="Times New Roman"/>
          <w:color w:val="4E4E4E"/>
          <w:spacing w:val="14"/>
          <w:sz w:val="16"/>
          <w:szCs w:val="16"/>
          <w:lang w:eastAsia="es-ES"/>
        </w:rPr>
        <w:t xml:space="preserve">, aunque los franceses continuaron en el país y llegaron a la ciudad de </w:t>
      </w:r>
      <w:hyperlink r:id="rId7" w:tooltip="Historia de México" w:history="1">
        <w:r w:rsidRPr="00B41EF5">
          <w:rPr>
            <w:rFonts w:ascii="Times New Roman" w:eastAsia="Times New Roman" w:hAnsi="Times New Roman" w:cs="Times New Roman"/>
            <w:color w:val="FF6600"/>
            <w:spacing w:val="14"/>
            <w:sz w:val="16"/>
            <w:u w:val="single"/>
            <w:lang w:eastAsia="es-ES"/>
          </w:rPr>
          <w:t>México</w:t>
        </w:r>
      </w:hyperlink>
      <w:r w:rsidRPr="00B41EF5">
        <w:rPr>
          <w:rFonts w:ascii="Times New Roman" w:eastAsia="Times New Roman" w:hAnsi="Times New Roman" w:cs="Times New Roman"/>
          <w:color w:val="4E4E4E"/>
          <w:spacing w:val="14"/>
          <w:sz w:val="16"/>
          <w:szCs w:val="16"/>
          <w:lang w:eastAsia="es-ES"/>
        </w:rPr>
        <w:t xml:space="preserve">, </w:t>
      </w:r>
      <w:hyperlink r:id="rId8" w:tooltip="Maximiliano" w:history="1">
        <w:r w:rsidRPr="00B41EF5">
          <w:rPr>
            <w:rFonts w:ascii="Times New Roman" w:eastAsia="Times New Roman" w:hAnsi="Times New Roman" w:cs="Times New Roman"/>
            <w:color w:val="FF6600"/>
            <w:spacing w:val="14"/>
            <w:sz w:val="16"/>
            <w:u w:val="single"/>
            <w:lang w:eastAsia="es-ES"/>
          </w:rPr>
          <w:t>Maximiliano</w:t>
        </w:r>
      </w:hyperlink>
      <w:r w:rsidRPr="00B41EF5">
        <w:rPr>
          <w:rFonts w:ascii="Times New Roman" w:eastAsia="Times New Roman" w:hAnsi="Times New Roman" w:cs="Times New Roman"/>
          <w:color w:val="4E4E4E"/>
          <w:spacing w:val="14"/>
          <w:sz w:val="16"/>
          <w:szCs w:val="16"/>
          <w:lang w:eastAsia="es-ES"/>
        </w:rPr>
        <w:t xml:space="preserve">, archiduque de Austria, impuesto por el emperador Napoleón III de Francia fue coronado emperador de </w:t>
      </w:r>
      <w:hyperlink r:id="rId9" w:tooltip="Historia de México" w:history="1">
        <w:r w:rsidRPr="00B41EF5">
          <w:rPr>
            <w:rFonts w:ascii="Times New Roman" w:eastAsia="Times New Roman" w:hAnsi="Times New Roman" w:cs="Times New Roman"/>
            <w:color w:val="FF6600"/>
            <w:spacing w:val="14"/>
            <w:sz w:val="16"/>
            <w:u w:val="single"/>
            <w:lang w:eastAsia="es-ES"/>
          </w:rPr>
          <w:t>México</w:t>
        </w:r>
      </w:hyperlink>
      <w:r w:rsidRPr="00B41EF5">
        <w:rPr>
          <w:rFonts w:ascii="Times New Roman" w:eastAsia="Times New Roman" w:hAnsi="Times New Roman" w:cs="Times New Roman"/>
          <w:color w:val="4E4E4E"/>
          <w:spacing w:val="14"/>
          <w:sz w:val="16"/>
          <w:szCs w:val="16"/>
          <w:lang w:eastAsia="es-ES"/>
        </w:rPr>
        <w:t xml:space="preserve"> en 1864. </w:t>
      </w:r>
      <w:r w:rsidRPr="00B41EF5">
        <w:rPr>
          <w:rFonts w:ascii="Times New Roman" w:eastAsia="Times New Roman" w:hAnsi="Times New Roman" w:cs="Times New Roman"/>
          <w:color w:val="4E4E4E"/>
          <w:spacing w:val="27"/>
          <w:sz w:val="16"/>
          <w:lang w:eastAsia="es-ES"/>
        </w:rPr>
        <w:t>Juárez</w:t>
      </w:r>
      <w:r w:rsidRPr="00B41EF5">
        <w:rPr>
          <w:rFonts w:ascii="Times New Roman" w:eastAsia="Times New Roman" w:hAnsi="Times New Roman" w:cs="Times New Roman"/>
          <w:color w:val="4E4E4E"/>
          <w:spacing w:val="14"/>
          <w:sz w:val="16"/>
          <w:szCs w:val="16"/>
          <w:lang w:eastAsia="es-ES"/>
        </w:rPr>
        <w:t xml:space="preserve"> movió su capital al norte del país y continuó con la resistencia militar. </w:t>
      </w:r>
    </w:p>
    <w:p w:rsidR="00B41EF5" w:rsidRPr="00B41EF5" w:rsidRDefault="00B41EF5" w:rsidP="00B41EF5">
      <w:pPr>
        <w:shd w:val="clear" w:color="auto" w:fill="FFFFFF"/>
        <w:spacing w:after="240" w:line="384" w:lineRule="atLeast"/>
        <w:ind w:left="2283" w:right="381" w:firstLine="480"/>
        <w:rPr>
          <w:rFonts w:ascii="Times New Roman" w:eastAsia="Times New Roman" w:hAnsi="Times New Roman" w:cs="Times New Roman"/>
          <w:color w:val="4E4E4E"/>
          <w:spacing w:val="14"/>
          <w:sz w:val="16"/>
          <w:szCs w:val="16"/>
          <w:lang w:eastAsia="es-ES"/>
        </w:rPr>
      </w:pPr>
      <w:r w:rsidRPr="00B41EF5">
        <w:rPr>
          <w:rFonts w:ascii="Times New Roman" w:eastAsia="Times New Roman" w:hAnsi="Times New Roman" w:cs="Times New Roman"/>
          <w:color w:val="4E4E4E"/>
          <w:spacing w:val="14"/>
          <w:sz w:val="16"/>
          <w:szCs w:val="16"/>
          <w:lang w:eastAsia="es-ES"/>
        </w:rPr>
        <w:t xml:space="preserve">En 1867 se venció al gobierno de Maximiliano, por lo que </w:t>
      </w:r>
      <w:r w:rsidRPr="00B41EF5">
        <w:rPr>
          <w:rFonts w:ascii="Times New Roman" w:eastAsia="Times New Roman" w:hAnsi="Times New Roman" w:cs="Times New Roman"/>
          <w:color w:val="4E4E4E"/>
          <w:spacing w:val="27"/>
          <w:sz w:val="16"/>
          <w:lang w:eastAsia="es-ES"/>
        </w:rPr>
        <w:t>Juárez</w:t>
      </w:r>
      <w:r w:rsidRPr="00B41EF5">
        <w:rPr>
          <w:rFonts w:ascii="Times New Roman" w:eastAsia="Times New Roman" w:hAnsi="Times New Roman" w:cs="Times New Roman"/>
          <w:color w:val="4E4E4E"/>
          <w:spacing w:val="14"/>
          <w:sz w:val="16"/>
          <w:szCs w:val="16"/>
          <w:lang w:eastAsia="es-ES"/>
        </w:rPr>
        <w:t xml:space="preserve"> volvió a su país, donde fue reelegido presidente, iniciándose la restauración de la República. A pesar de todo, existían varios sectores en contra de su gobierno. Entre ellos, Porfirio Díaz, candidato político que encabezó una rebelión en 1871. </w:t>
      </w:r>
      <w:r w:rsidRPr="00B41EF5">
        <w:rPr>
          <w:rFonts w:ascii="Times New Roman" w:eastAsia="Times New Roman" w:hAnsi="Times New Roman" w:cs="Times New Roman"/>
          <w:color w:val="4E4E4E"/>
          <w:spacing w:val="27"/>
          <w:sz w:val="16"/>
          <w:lang w:eastAsia="es-ES"/>
        </w:rPr>
        <w:t>Juárez</w:t>
      </w:r>
      <w:r w:rsidRPr="00B41EF5">
        <w:rPr>
          <w:rFonts w:ascii="Times New Roman" w:eastAsia="Times New Roman" w:hAnsi="Times New Roman" w:cs="Times New Roman"/>
          <w:color w:val="4E4E4E"/>
          <w:spacing w:val="14"/>
          <w:sz w:val="16"/>
          <w:szCs w:val="16"/>
          <w:lang w:eastAsia="es-ES"/>
        </w:rPr>
        <w:t xml:space="preserve"> pasó sus últimos meses intentando acabar con las distintas rebeliones. La noche del 18 de julio de 1872, repentinamente, en Palacio Nacional, donde entonces estaba la residencia familiar de los presidentes, el </w:t>
      </w:r>
      <w:r w:rsidRPr="00B41EF5">
        <w:rPr>
          <w:rFonts w:ascii="Times New Roman" w:eastAsia="Times New Roman" w:hAnsi="Times New Roman" w:cs="Times New Roman"/>
          <w:color w:val="4E4E4E"/>
          <w:spacing w:val="27"/>
          <w:sz w:val="16"/>
          <w:lang w:eastAsia="es-ES"/>
        </w:rPr>
        <w:t>Presidente Benito Juárez</w:t>
      </w:r>
      <w:r w:rsidRPr="00B41EF5">
        <w:rPr>
          <w:rFonts w:ascii="Times New Roman" w:eastAsia="Times New Roman" w:hAnsi="Times New Roman" w:cs="Times New Roman"/>
          <w:color w:val="4E4E4E"/>
          <w:spacing w:val="14"/>
          <w:sz w:val="16"/>
          <w:szCs w:val="16"/>
          <w:lang w:eastAsia="es-ES"/>
        </w:rPr>
        <w:t xml:space="preserve"> exhaló su último suspiro, rodeado de sus hijos y familiares. </w:t>
      </w:r>
    </w:p>
    <w:p w:rsidR="001D2ABB" w:rsidRDefault="001D2ABB"/>
    <w:sectPr w:rsidR="001D2ABB" w:rsidSect="001D2AB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41EF5"/>
    <w:rsid w:val="001D2ABB"/>
    <w:rsid w:val="00B41E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41EF5"/>
    <w:rPr>
      <w:color w:val="FF6600"/>
      <w:u w:val="single"/>
    </w:rPr>
  </w:style>
  <w:style w:type="character" w:styleId="nfasis">
    <w:name w:val="Emphasis"/>
    <w:basedOn w:val="Fuentedeprrafopredeter"/>
    <w:uiPriority w:val="20"/>
    <w:qFormat/>
    <w:rsid w:val="00B41EF5"/>
    <w:rPr>
      <w:i w:val="0"/>
      <w:iCs w:val="0"/>
      <w:spacing w:val="27"/>
    </w:rPr>
  </w:style>
</w:styles>
</file>

<file path=word/webSettings.xml><?xml version="1.0" encoding="utf-8"?>
<w:webSettings xmlns:r="http://schemas.openxmlformats.org/officeDocument/2006/relationships" xmlns:w="http://schemas.openxmlformats.org/wordprocessingml/2006/main">
  <w:divs>
    <w:div w:id="1765952131">
      <w:bodyDiv w:val="1"/>
      <w:marLeft w:val="0"/>
      <w:marRight w:val="0"/>
      <w:marTop w:val="0"/>
      <w:marBottom w:val="0"/>
      <w:divBdr>
        <w:top w:val="none" w:sz="0" w:space="0" w:color="auto"/>
        <w:left w:val="none" w:sz="0" w:space="0" w:color="auto"/>
        <w:bottom w:val="none" w:sz="0" w:space="0" w:color="auto"/>
        <w:right w:val="none" w:sz="0" w:space="0" w:color="auto"/>
      </w:divBdr>
      <w:divsChild>
        <w:div w:id="1815835752">
          <w:marLeft w:val="2174"/>
          <w:marRight w:val="272"/>
          <w:marTop w:val="0"/>
          <w:marBottom w:val="0"/>
          <w:divBdr>
            <w:top w:val="none" w:sz="0" w:space="0" w:color="auto"/>
            <w:left w:val="single" w:sz="6" w:space="17" w:color="CFCFCF"/>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erra.free-people.net/personajes/personajes-maximiliano-de-habsburgo.php" TargetMode="External"/><Relationship Id="rId3" Type="http://schemas.openxmlformats.org/officeDocument/2006/relationships/webSettings" Target="webSettings.xml"/><Relationship Id="rId7" Type="http://schemas.openxmlformats.org/officeDocument/2006/relationships/hyperlink" Target="http://tierra.free-people.net/paises/pais-historia-de-mexico.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erra.free-people.net/paises/pais-historia-de-mexico.php" TargetMode="External"/><Relationship Id="rId11" Type="http://schemas.openxmlformats.org/officeDocument/2006/relationships/theme" Target="theme/theme1.xml"/><Relationship Id="rId5" Type="http://schemas.openxmlformats.org/officeDocument/2006/relationships/hyperlink" Target="http://tierra.free-people.net/paises/pais-historia-de-mexico.php"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tierra.free-people.net/paises/pais-historia-de-mexico.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2938</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2008-07-24T09:50:00Z</dcterms:created>
  <dcterms:modified xsi:type="dcterms:W3CDTF">2008-07-24T09:51:00Z</dcterms:modified>
</cp:coreProperties>
</file>