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15E7" w14:textId="77777777" w:rsidR="00DB7569" w:rsidRDefault="00F4011B">
      <w:pPr>
        <w:rPr>
          <w:rFonts w:ascii="Arial" w:hAnsi="Arial" w:cs="Arial"/>
          <w:b/>
          <w:sz w:val="36"/>
          <w:szCs w:val="36"/>
        </w:rPr>
      </w:pPr>
      <w:r w:rsidRPr="00F4011B">
        <w:rPr>
          <w:rFonts w:ascii="Arial" w:hAnsi="Arial" w:cs="Arial"/>
          <w:b/>
          <w:sz w:val="36"/>
          <w:szCs w:val="36"/>
          <w:highlight w:val="yellow"/>
        </w:rPr>
        <w:t>Error absoluto</w:t>
      </w:r>
      <w:r w:rsidRPr="00F4011B">
        <w:rPr>
          <w:rFonts w:ascii="Arial" w:hAnsi="Arial" w:cs="Arial"/>
          <w:b/>
          <w:sz w:val="36"/>
          <w:szCs w:val="36"/>
        </w:rPr>
        <w:t xml:space="preserve"> </w:t>
      </w:r>
    </w:p>
    <w:p w14:paraId="02056C54" w14:textId="77777777" w:rsidR="00F4011B" w:rsidRPr="00CD061B" w:rsidRDefault="00CD061B">
      <w:pPr>
        <w:rPr>
          <w:rFonts w:ascii="Arial" w:hAnsi="Arial" w:cs="Arial"/>
          <w:b/>
          <w:color w:val="FF0000"/>
          <w:sz w:val="24"/>
          <w:szCs w:val="24"/>
        </w:rPr>
      </w:pPr>
      <w:r w:rsidRPr="00CD061B">
        <w:rPr>
          <w:rFonts w:ascii="Arial" w:hAnsi="Arial" w:cs="Arial"/>
          <w:b/>
          <w:color w:val="FF0000"/>
          <w:sz w:val="24"/>
          <w:szCs w:val="24"/>
        </w:rPr>
        <w:t xml:space="preserve">3 ejemplos </w:t>
      </w:r>
    </w:p>
    <w:p w14:paraId="25197908" w14:textId="77777777" w:rsidR="00F4011B" w:rsidRPr="000C565F" w:rsidRDefault="00F4011B">
      <w:pPr>
        <w:rPr>
          <w:rFonts w:ascii="Arial" w:hAnsi="Arial" w:cs="Arial"/>
          <w:sz w:val="24"/>
          <w:szCs w:val="24"/>
        </w:rPr>
      </w:pPr>
    </w:p>
    <w:p w14:paraId="5D44E952" w14:textId="77777777" w:rsidR="00F4011B" w:rsidRPr="000C565F" w:rsidRDefault="000C565F" w:rsidP="00986ACE">
      <w:pPr>
        <w:pStyle w:val="MTDisplayEquation"/>
        <w:rPr>
          <w:b w:val="0"/>
          <w:sz w:val="24"/>
          <w:szCs w:val="24"/>
        </w:rPr>
      </w:pPr>
      <w:r w:rsidRPr="000C565F">
        <w:rPr>
          <w:b w:val="0"/>
          <w:sz w:val="24"/>
          <w:szCs w:val="24"/>
        </w:rPr>
        <w:t xml:space="preserve">1. </w:t>
      </w:r>
      <w:r w:rsidRPr="000C565F">
        <w:rPr>
          <w:b w:val="0"/>
          <w:position w:val="-28"/>
          <w:sz w:val="24"/>
          <w:szCs w:val="24"/>
        </w:rPr>
        <w:object w:dxaOrig="1400" w:dyaOrig="680" w14:anchorId="4991514D">
          <v:shape id="_x0000_i1027" type="#_x0000_t75" style="width:69.75pt;height:33.75pt" o:ole="">
            <v:imagedata r:id="rId5" o:title=""/>
          </v:shape>
          <o:OLEObject Type="Embed" ProgID="Equation.DSMT4" ShapeID="_x0000_i1027" DrawAspect="Content" ObjectID="_1706517833" r:id="rId6"/>
        </w:object>
      </w:r>
    </w:p>
    <w:p w14:paraId="37B7CF39" w14:textId="77777777" w:rsidR="000C565F" w:rsidRPr="000C565F" w:rsidRDefault="000C565F" w:rsidP="000C565F">
      <w:pPr>
        <w:rPr>
          <w:rFonts w:ascii="Arial" w:hAnsi="Arial" w:cs="Arial"/>
          <w:sz w:val="24"/>
          <w:szCs w:val="24"/>
        </w:rPr>
      </w:pPr>
    </w:p>
    <w:p w14:paraId="21958EC8" w14:textId="77777777" w:rsidR="000C565F" w:rsidRPr="000C565F" w:rsidRDefault="000C565F" w:rsidP="000C565F">
      <w:pPr>
        <w:rPr>
          <w:rFonts w:ascii="Arial" w:hAnsi="Arial" w:cs="Arial"/>
          <w:sz w:val="24"/>
          <w:szCs w:val="24"/>
        </w:rPr>
      </w:pPr>
      <w:r w:rsidRPr="000C565F">
        <w:rPr>
          <w:rFonts w:ascii="Arial" w:hAnsi="Arial" w:cs="Arial"/>
          <w:sz w:val="24"/>
          <w:szCs w:val="24"/>
        </w:rPr>
        <w:t xml:space="preserve">2. </w:t>
      </w:r>
      <w:r w:rsidRPr="000C565F">
        <w:rPr>
          <w:rFonts w:ascii="Arial" w:hAnsi="Arial" w:cs="Arial"/>
          <w:position w:val="-32"/>
          <w:sz w:val="24"/>
          <w:szCs w:val="24"/>
        </w:rPr>
        <w:object w:dxaOrig="1780" w:dyaOrig="760" w14:anchorId="66E8DFCC">
          <v:shape id="_x0000_i1028" type="#_x0000_t75" style="width:89.25pt;height:38.25pt" o:ole="">
            <v:imagedata r:id="rId7" o:title=""/>
          </v:shape>
          <o:OLEObject Type="Embed" ProgID="Equation.DSMT4" ShapeID="_x0000_i1028" DrawAspect="Content" ObjectID="_1706517834" r:id="rId8"/>
        </w:object>
      </w:r>
    </w:p>
    <w:p w14:paraId="019356AB" w14:textId="77777777" w:rsidR="000C565F" w:rsidRPr="000C565F" w:rsidRDefault="000C565F" w:rsidP="000C565F">
      <w:pPr>
        <w:rPr>
          <w:rFonts w:ascii="Arial" w:hAnsi="Arial" w:cs="Arial"/>
          <w:sz w:val="24"/>
          <w:szCs w:val="24"/>
        </w:rPr>
      </w:pPr>
    </w:p>
    <w:p w14:paraId="0C708097" w14:textId="77777777" w:rsidR="000C565F" w:rsidRPr="000C565F" w:rsidRDefault="000C565F" w:rsidP="000C565F">
      <w:pPr>
        <w:rPr>
          <w:rFonts w:ascii="Arial" w:hAnsi="Arial" w:cs="Arial"/>
          <w:sz w:val="24"/>
          <w:szCs w:val="24"/>
        </w:rPr>
      </w:pPr>
      <w:r w:rsidRPr="000C565F">
        <w:rPr>
          <w:rFonts w:ascii="Arial" w:hAnsi="Arial" w:cs="Arial"/>
          <w:sz w:val="24"/>
          <w:szCs w:val="24"/>
        </w:rPr>
        <w:t xml:space="preserve">3. </w:t>
      </w:r>
      <w:r w:rsidRPr="000C565F">
        <w:rPr>
          <w:rFonts w:ascii="Arial" w:hAnsi="Arial" w:cs="Arial"/>
          <w:position w:val="-28"/>
          <w:sz w:val="24"/>
          <w:szCs w:val="24"/>
        </w:rPr>
        <w:object w:dxaOrig="3680" w:dyaOrig="680" w14:anchorId="0EDE735F">
          <v:shape id="_x0000_i1029" type="#_x0000_t75" style="width:183.75pt;height:33.75pt" o:ole="">
            <v:imagedata r:id="rId9" o:title=""/>
          </v:shape>
          <o:OLEObject Type="Embed" ProgID="Equation.DSMT4" ShapeID="_x0000_i1029" DrawAspect="Content" ObjectID="_1706517835" r:id="rId10"/>
        </w:object>
      </w:r>
    </w:p>
    <w:p w14:paraId="7DFF2829" w14:textId="77777777" w:rsidR="006822B1" w:rsidRPr="006822B1" w:rsidRDefault="006822B1" w:rsidP="006822B1"/>
    <w:p w14:paraId="40B4B2DE" w14:textId="77777777" w:rsidR="006822B1" w:rsidRPr="006822B1" w:rsidRDefault="006822B1" w:rsidP="006822B1">
      <w:pPr>
        <w:rPr>
          <w:rFonts w:ascii="Arial" w:hAnsi="Arial" w:cs="Arial"/>
          <w:b/>
          <w:color w:val="FF3399"/>
          <w:sz w:val="36"/>
          <w:szCs w:val="36"/>
        </w:rPr>
      </w:pPr>
      <w:r w:rsidRPr="006822B1">
        <w:rPr>
          <w:rFonts w:ascii="Arial" w:hAnsi="Arial" w:cs="Arial"/>
          <w:b/>
          <w:color w:val="FF3399"/>
          <w:sz w:val="36"/>
          <w:szCs w:val="36"/>
        </w:rPr>
        <w:t xml:space="preserve">Error porcentual: </w:t>
      </w:r>
    </w:p>
    <w:p w14:paraId="6F3EBFCB" w14:textId="77777777" w:rsidR="006822B1" w:rsidRPr="006822B1" w:rsidRDefault="006822B1" w:rsidP="006822B1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Definición:</w:t>
      </w:r>
      <w:r w:rsidRPr="006822B1">
        <w:rPr>
          <w:rFonts w:ascii="Arial" w:hAnsi="Arial" w:cs="Arial"/>
          <w:color w:val="777777"/>
          <w:sz w:val="24"/>
          <w:szCs w:val="24"/>
        </w:rPr>
        <w:t xml:space="preserve"> </w:t>
      </w:r>
      <w:r w:rsidRPr="006822B1">
        <w:rPr>
          <w:rFonts w:ascii="Arial" w:hAnsi="Arial" w:cs="Arial"/>
          <w:sz w:val="24"/>
          <w:szCs w:val="24"/>
        </w:rPr>
        <w:t>Es el resultado de multiplicar el error relativo por 100.</w:t>
      </w:r>
    </w:p>
    <w:p w14:paraId="5550C415" w14:textId="77777777" w:rsidR="006822B1" w:rsidRPr="006822B1" w:rsidRDefault="006822B1" w:rsidP="006822B1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Formula: </w:t>
      </w:r>
      <w:r w:rsidRPr="006822B1">
        <w:rPr>
          <w:rFonts w:ascii="Arial" w:hAnsi="Arial" w:cs="Arial"/>
          <w:b/>
          <w:bCs/>
          <w:sz w:val="24"/>
          <w:szCs w:val="24"/>
        </w:rPr>
        <w:t>ERP= Er * 100 .</w:t>
      </w:r>
    </w:p>
    <w:p w14:paraId="167F44DB" w14:textId="77777777" w:rsidR="006822B1" w:rsidRPr="006822B1" w:rsidRDefault="006822B1" w:rsidP="006822B1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1.- Medición del aluminio</w:t>
      </w:r>
    </w:p>
    <w:p w14:paraId="2B813643" w14:textId="77777777" w:rsidR="006822B1" w:rsidRPr="006822B1" w:rsidRDefault="006822B1" w:rsidP="006822B1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t>En un laboratorio es entregado un bloque de aluminio. Al medir las dimensiones del bloque y calcular su masa y </w:t>
      </w:r>
      <w:hyperlink r:id="rId11" w:tgtFrame="_blank" w:tooltip="volumen" w:history="1">
        <w:r w:rsidRPr="006822B1">
          <w:rPr>
            <w:rFonts w:ascii="Arial" w:eastAsia="Times New Roman" w:hAnsi="Arial" w:cs="Arial"/>
            <w:sz w:val="24"/>
            <w:szCs w:val="24"/>
            <w:lang w:eastAsia="es-MX"/>
          </w:rPr>
          <w:t>volumen</w:t>
        </w:r>
      </w:hyperlink>
      <w:r w:rsidRPr="006822B1">
        <w:rPr>
          <w:rFonts w:ascii="Arial" w:eastAsia="Times New Roman" w:hAnsi="Arial" w:cs="Arial"/>
          <w:sz w:val="24"/>
          <w:szCs w:val="24"/>
          <w:lang w:eastAsia="es-MX"/>
        </w:rPr>
        <w:t>, se determina la </w:t>
      </w:r>
      <w:hyperlink r:id="rId12" w:tgtFrame="_blank" w:tooltip="densidad" w:history="1">
        <w:r w:rsidRPr="006822B1">
          <w:rPr>
            <w:rFonts w:ascii="Arial" w:eastAsia="Times New Roman" w:hAnsi="Arial" w:cs="Arial"/>
            <w:sz w:val="24"/>
            <w:szCs w:val="24"/>
            <w:lang w:eastAsia="es-MX"/>
          </w:rPr>
          <w:t>densidad</w:t>
        </w:r>
      </w:hyperlink>
      <w:r w:rsidRPr="006822B1">
        <w:rPr>
          <w:rFonts w:ascii="Arial" w:eastAsia="Times New Roman" w:hAnsi="Arial" w:cs="Arial"/>
          <w:sz w:val="24"/>
          <w:szCs w:val="24"/>
          <w:lang w:eastAsia="es-MX"/>
        </w:rPr>
        <w:t> del mismo (2,68 g/cm3).</w:t>
      </w:r>
    </w:p>
    <w:p w14:paraId="170B84BB" w14:textId="77777777" w:rsidR="006822B1" w:rsidRPr="006822B1" w:rsidRDefault="006822B1" w:rsidP="006822B1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t>Sin embargo, al revisar la tabla numérica del material, ésta indica que la densidad del aluminio es de 2,7 g/cm3. De esta manera, el error absoluto y porcentual se calcularía de la siguiente forma:</w:t>
      </w:r>
    </w:p>
    <w:p w14:paraId="2FEFABFD" w14:textId="77777777" w:rsidR="006822B1" w:rsidRPr="006822B1" w:rsidRDefault="006822B1" w:rsidP="006822B1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6822B1">
        <w:rPr>
          <w:rFonts w:ascii="Arial" w:eastAsia="Times New Roman" w:hAnsi="Arial" w:cs="Arial"/>
          <w:sz w:val="24"/>
          <w:szCs w:val="24"/>
          <w:lang w:eastAsia="es-MX"/>
        </w:rPr>
        <w:t>Ea</w:t>
      </w:r>
      <w:proofErr w:type="spellEnd"/>
      <w:r w:rsidRPr="006822B1">
        <w:rPr>
          <w:rFonts w:ascii="Arial" w:eastAsia="Times New Roman" w:hAnsi="Arial" w:cs="Arial"/>
          <w:sz w:val="24"/>
          <w:szCs w:val="24"/>
          <w:lang w:eastAsia="es-MX"/>
        </w:rPr>
        <w:t xml:space="preserve"> = 2,7 – 2,68</w:t>
      </w:r>
    </w:p>
    <w:p w14:paraId="18A5C947" w14:textId="77777777" w:rsidR="006822B1" w:rsidRPr="006822B1" w:rsidRDefault="006822B1" w:rsidP="006822B1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6822B1">
        <w:rPr>
          <w:rFonts w:ascii="Arial" w:eastAsia="Times New Roman" w:hAnsi="Arial" w:cs="Arial"/>
          <w:sz w:val="24"/>
          <w:szCs w:val="24"/>
          <w:lang w:eastAsia="es-MX"/>
        </w:rPr>
        <w:t>Ea</w:t>
      </w:r>
      <w:proofErr w:type="spellEnd"/>
      <w:r w:rsidRPr="006822B1">
        <w:rPr>
          <w:rFonts w:ascii="Arial" w:eastAsia="Times New Roman" w:hAnsi="Arial" w:cs="Arial"/>
          <w:sz w:val="24"/>
          <w:szCs w:val="24"/>
          <w:lang w:eastAsia="es-MX"/>
        </w:rPr>
        <w:t xml:space="preserve"> = 0,02 g/cm3.</w:t>
      </w:r>
    </w:p>
    <w:p w14:paraId="2B275D65" w14:textId="77777777" w:rsidR="006822B1" w:rsidRPr="006822B1" w:rsidRDefault="006822B1" w:rsidP="006822B1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t>Ep = (0,02/2,7) x 100 %</w:t>
      </w:r>
    </w:p>
    <w:p w14:paraId="2036B2CD" w14:textId="77777777" w:rsidR="006822B1" w:rsidRPr="006822B1" w:rsidRDefault="006822B1" w:rsidP="006822B1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Ep = 0,74%</w:t>
      </w:r>
    </w:p>
    <w:p w14:paraId="6D762468" w14:textId="77777777" w:rsidR="006822B1" w:rsidRPr="006822B1" w:rsidRDefault="006822B1" w:rsidP="006822B1">
      <w:pPr>
        <w:pStyle w:val="Ttulo3"/>
        <w:shd w:val="clear" w:color="auto" w:fill="FFFFFF"/>
        <w:spacing w:before="405" w:beforeAutospacing="0" w:after="255" w:afterAutospacing="0" w:line="450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6822B1">
        <w:rPr>
          <w:rStyle w:val="Textoennegrita"/>
          <w:rFonts w:ascii="Arial" w:hAnsi="Arial" w:cs="Arial"/>
          <w:color w:val="000000"/>
          <w:sz w:val="24"/>
          <w:szCs w:val="24"/>
        </w:rPr>
        <w:t>2.- Tiempo que tarda un auto en llegar</w:t>
      </w:r>
    </w:p>
    <w:p w14:paraId="685FA3FD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 w:rsidRPr="006822B1">
        <w:rPr>
          <w:rFonts w:ascii="Arial" w:hAnsi="Arial" w:cs="Arial"/>
          <w:color w:val="000000"/>
        </w:rPr>
        <w:t>Se aproxima que, si un auto va a 60 km, éste llegará a su destino en 1 hora. No obstante, en la vida real, el auto tardó 1,2 horas en llegar a su destino. El error porcentual de este cálculo de tiempo se expresaría de la siguiente forma:</w:t>
      </w:r>
    </w:p>
    <w:p w14:paraId="382304A4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proofErr w:type="spellStart"/>
      <w:r w:rsidRPr="006822B1">
        <w:rPr>
          <w:rFonts w:ascii="Arial" w:hAnsi="Arial" w:cs="Arial"/>
          <w:color w:val="000000"/>
        </w:rPr>
        <w:t>Ea</w:t>
      </w:r>
      <w:proofErr w:type="spellEnd"/>
      <w:r w:rsidRPr="006822B1">
        <w:rPr>
          <w:rFonts w:ascii="Arial" w:hAnsi="Arial" w:cs="Arial"/>
          <w:color w:val="000000"/>
        </w:rPr>
        <w:t xml:space="preserve"> = 1 – 1,2</w:t>
      </w:r>
    </w:p>
    <w:p w14:paraId="3275D85A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proofErr w:type="spellStart"/>
      <w:r w:rsidRPr="006822B1">
        <w:rPr>
          <w:rFonts w:ascii="Arial" w:hAnsi="Arial" w:cs="Arial"/>
          <w:color w:val="000000"/>
        </w:rPr>
        <w:t>Ea</w:t>
      </w:r>
      <w:proofErr w:type="spellEnd"/>
      <w:r w:rsidRPr="006822B1">
        <w:rPr>
          <w:rFonts w:ascii="Arial" w:hAnsi="Arial" w:cs="Arial"/>
          <w:color w:val="000000"/>
        </w:rPr>
        <w:t xml:space="preserve"> = -0,2</w:t>
      </w:r>
    </w:p>
    <w:p w14:paraId="6DF9C730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 w:rsidRPr="006822B1">
        <w:rPr>
          <w:rFonts w:ascii="Arial" w:hAnsi="Arial" w:cs="Arial"/>
          <w:color w:val="000000"/>
        </w:rPr>
        <w:t>Ep = (-0,2/1,2) x 100</w:t>
      </w:r>
    </w:p>
    <w:p w14:paraId="225B7C1E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 w:rsidRPr="006822B1">
        <w:rPr>
          <w:rFonts w:ascii="Arial" w:hAnsi="Arial" w:cs="Arial"/>
          <w:color w:val="000000"/>
        </w:rPr>
        <w:t>Ep = -16%</w:t>
      </w:r>
    </w:p>
    <w:p w14:paraId="2AB55228" w14:textId="77777777" w:rsidR="006822B1" w:rsidRPr="006822B1" w:rsidRDefault="006822B1" w:rsidP="006822B1">
      <w:pPr>
        <w:pStyle w:val="Ttulo3"/>
        <w:shd w:val="clear" w:color="auto" w:fill="FFFFFF"/>
        <w:spacing w:before="405" w:beforeAutospacing="0" w:after="255" w:afterAutospacing="0" w:line="450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6822B1">
        <w:rPr>
          <w:rStyle w:val="Textoennegrita"/>
          <w:rFonts w:ascii="Arial" w:hAnsi="Arial" w:cs="Arial"/>
          <w:color w:val="000000"/>
          <w:sz w:val="24"/>
          <w:szCs w:val="24"/>
        </w:rPr>
        <w:t>3.- El diámetro de un tornillo</w:t>
      </w:r>
    </w:p>
    <w:p w14:paraId="091D9869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 w:rsidRPr="006822B1">
        <w:rPr>
          <w:rFonts w:ascii="Arial" w:hAnsi="Arial" w:cs="Arial"/>
          <w:color w:val="000000"/>
        </w:rPr>
        <w:t>La cabeza de un tornillo fabricado de forma estándar es dada para tener 1 cm de diámetro.</w:t>
      </w:r>
    </w:p>
    <w:p w14:paraId="4F6C9962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 w:rsidRPr="006822B1">
        <w:rPr>
          <w:rFonts w:ascii="Arial" w:hAnsi="Arial" w:cs="Arial"/>
          <w:color w:val="000000"/>
        </w:rPr>
        <w:t>Sin embargo, a la hora de medir este diámetro, se observa que la cabeza del tornillo tiene en realidad 0.85 cm. El error porcentual sería el siguiente:</w:t>
      </w:r>
    </w:p>
    <w:p w14:paraId="14452902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proofErr w:type="spellStart"/>
      <w:r w:rsidRPr="006822B1">
        <w:rPr>
          <w:rFonts w:ascii="Arial" w:hAnsi="Arial" w:cs="Arial"/>
          <w:color w:val="000000"/>
        </w:rPr>
        <w:t>Ea</w:t>
      </w:r>
      <w:proofErr w:type="spellEnd"/>
      <w:r w:rsidRPr="006822B1">
        <w:rPr>
          <w:rFonts w:ascii="Arial" w:hAnsi="Arial" w:cs="Arial"/>
          <w:color w:val="000000"/>
        </w:rPr>
        <w:t xml:space="preserve"> = 1 – 0,85</w:t>
      </w:r>
    </w:p>
    <w:p w14:paraId="3C42F47D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proofErr w:type="spellStart"/>
      <w:r w:rsidRPr="006822B1">
        <w:rPr>
          <w:rFonts w:ascii="Arial" w:hAnsi="Arial" w:cs="Arial"/>
          <w:color w:val="000000"/>
        </w:rPr>
        <w:t>Ea</w:t>
      </w:r>
      <w:proofErr w:type="spellEnd"/>
      <w:r w:rsidRPr="006822B1">
        <w:rPr>
          <w:rFonts w:ascii="Arial" w:hAnsi="Arial" w:cs="Arial"/>
          <w:color w:val="000000"/>
        </w:rPr>
        <w:t xml:space="preserve"> = 0,15 cm</w:t>
      </w:r>
    </w:p>
    <w:p w14:paraId="6FAA332D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 w:rsidRPr="006822B1">
        <w:rPr>
          <w:rFonts w:ascii="Arial" w:hAnsi="Arial" w:cs="Arial"/>
          <w:color w:val="000000"/>
        </w:rPr>
        <w:t>Ep = (0,15/0,85) x 100</w:t>
      </w:r>
    </w:p>
    <w:p w14:paraId="6F7A4865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 w:rsidRPr="006822B1">
        <w:rPr>
          <w:rFonts w:ascii="Arial" w:hAnsi="Arial" w:cs="Arial"/>
          <w:color w:val="000000"/>
        </w:rPr>
        <w:t>Ep = 17,64%</w:t>
      </w:r>
    </w:p>
    <w:p w14:paraId="41383F0E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Style w:val="Textoennegrita"/>
          <w:rFonts w:ascii="Arial" w:hAnsi="Arial" w:cs="Arial"/>
          <w:color w:val="FF00FF"/>
          <w:sz w:val="36"/>
          <w:szCs w:val="36"/>
          <w:bdr w:val="none" w:sz="0" w:space="0" w:color="auto" w:frame="1"/>
        </w:rPr>
      </w:pPr>
      <w:r w:rsidRPr="006822B1">
        <w:rPr>
          <w:rStyle w:val="Textoennegrita"/>
          <w:rFonts w:ascii="Arial" w:hAnsi="Arial" w:cs="Arial"/>
          <w:color w:val="FF00FF"/>
          <w:sz w:val="36"/>
          <w:szCs w:val="36"/>
          <w:bdr w:val="none" w:sz="0" w:space="0" w:color="auto" w:frame="1"/>
        </w:rPr>
        <w:t>ERROR DE REDONDEO.</w:t>
      </w:r>
    </w:p>
    <w:p w14:paraId="25D7D960" w14:textId="77777777" w:rsidR="006822B1" w:rsidRPr="006822B1" w:rsidRDefault="006822B1" w:rsidP="006822B1">
      <w:pPr>
        <w:pStyle w:val="NormalWeb"/>
        <w:shd w:val="clear" w:color="auto" w:fill="FFFFFF"/>
        <w:spacing w:after="390"/>
        <w:jc w:val="both"/>
        <w:rPr>
          <w:rFonts w:ascii="Arial" w:hAnsi="Arial" w:cs="Arial"/>
          <w:b/>
          <w:bCs/>
        </w:rPr>
      </w:pPr>
      <w:r w:rsidRPr="006822B1">
        <w:rPr>
          <w:rFonts w:ascii="Arial" w:hAnsi="Arial" w:cs="Arial"/>
          <w:b/>
          <w:bCs/>
        </w:rPr>
        <w:t>Definición:</w:t>
      </w:r>
    </w:p>
    <w:p w14:paraId="64BAF0D2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</w:rPr>
      </w:pPr>
      <w:r w:rsidRPr="006822B1">
        <w:rPr>
          <w:rFonts w:ascii="Arial" w:hAnsi="Arial" w:cs="Arial"/>
        </w:rPr>
        <w:t>La casi totalidad de los números reales requieren, para su representación decimal, de una infinidad de dígitos.</w:t>
      </w:r>
    </w:p>
    <w:p w14:paraId="72B583EC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b/>
          <w:bCs/>
        </w:rPr>
      </w:pPr>
      <w:r w:rsidRPr="006822B1">
        <w:rPr>
          <w:rFonts w:ascii="Arial" w:hAnsi="Arial" w:cs="Arial"/>
          <w:b/>
          <w:bCs/>
        </w:rPr>
        <w:lastRenderedPageBreak/>
        <w:t>Se puede dividir en dos casos:</w:t>
      </w:r>
    </w:p>
    <w:p w14:paraId="3892FA8F" w14:textId="77777777" w:rsidR="006822B1" w:rsidRPr="006822B1" w:rsidRDefault="006822B1" w:rsidP="006822B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 w:rsidRPr="006822B1">
        <w:rPr>
          <w:rFonts w:ascii="Arial" w:hAnsi="Arial" w:cs="Arial"/>
          <w:b/>
          <w:bCs/>
          <w:shd w:val="clear" w:color="auto" w:fill="FFFFFF"/>
        </w:rPr>
        <w:t>(Multiplicación o División) +/- (multiplicación o división)</w:t>
      </w:r>
    </w:p>
    <w:p w14:paraId="79A3034E" w14:textId="77777777" w:rsidR="006822B1" w:rsidRPr="006822B1" w:rsidRDefault="006822B1" w:rsidP="006822B1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1)    5,478 + 8,369</w:t>
      </w:r>
    </w:p>
    <w:p w14:paraId="7DC2D2D9" w14:textId="77777777" w:rsidR="006822B1" w:rsidRPr="006822B1" w:rsidRDefault="006822B1" w:rsidP="006822B1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t>       5,478 + 8,369 = 13,847</w:t>
      </w:r>
    </w:p>
    <w:p w14:paraId="361FD76D" w14:textId="77777777" w:rsidR="006822B1" w:rsidRPr="006822B1" w:rsidRDefault="006822B1" w:rsidP="006822B1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t>       Como la cifra de la centésima es menor que 5, su redondeo es:   13,8</w:t>
      </w:r>
    </w:p>
    <w:p w14:paraId="7E984F87" w14:textId="77777777" w:rsidR="006822B1" w:rsidRPr="006822B1" w:rsidRDefault="006822B1" w:rsidP="006822B1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2)    55,87 - 16,846</w:t>
      </w:r>
    </w:p>
    <w:p w14:paraId="342FF391" w14:textId="77777777" w:rsidR="006822B1" w:rsidRPr="006822B1" w:rsidRDefault="006822B1" w:rsidP="006822B1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t>       55,87 - 16,946 = 38,924</w:t>
      </w:r>
    </w:p>
    <w:p w14:paraId="2E9FCF87" w14:textId="77777777" w:rsidR="006822B1" w:rsidRPr="006822B1" w:rsidRDefault="006822B1" w:rsidP="006822B1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t>       Como la cifra de la centésima es menor que 5, su redondeo es:   38,9</w:t>
      </w:r>
    </w:p>
    <w:p w14:paraId="43E93D51" w14:textId="77777777" w:rsidR="006822B1" w:rsidRPr="006822B1" w:rsidRDefault="006822B1" w:rsidP="006822B1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3)   43,2587 + 9,41</w:t>
      </w:r>
    </w:p>
    <w:p w14:paraId="65E22D02" w14:textId="77777777" w:rsidR="006822B1" w:rsidRPr="006822B1" w:rsidRDefault="006822B1" w:rsidP="006822B1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t>       43,2587 + 9,41 = 52,6687</w:t>
      </w:r>
    </w:p>
    <w:p w14:paraId="30E584BD" w14:textId="77777777" w:rsidR="006822B1" w:rsidRPr="006822B1" w:rsidRDefault="006822B1" w:rsidP="006822B1">
      <w:pPr>
        <w:shd w:val="clear" w:color="auto" w:fill="FFFFFF"/>
        <w:spacing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822B1">
        <w:rPr>
          <w:rFonts w:ascii="Arial" w:eastAsia="Times New Roman" w:hAnsi="Arial" w:cs="Arial"/>
          <w:sz w:val="24"/>
          <w:szCs w:val="24"/>
          <w:lang w:eastAsia="es-MX"/>
        </w:rPr>
        <w:t>       Como la cifra de la centésima es mayor que 5, su redondeo es:   52,7</w:t>
      </w:r>
    </w:p>
    <w:p w14:paraId="7022066C" w14:textId="77777777" w:rsidR="006822B1" w:rsidRDefault="006822B1">
      <w:pPr>
        <w:rPr>
          <w:rFonts w:ascii="Arial" w:hAnsi="Arial" w:cs="Arial"/>
          <w:b/>
          <w:sz w:val="36"/>
          <w:szCs w:val="36"/>
          <w:highlight w:val="yellow"/>
        </w:rPr>
      </w:pPr>
    </w:p>
    <w:p w14:paraId="645D4D2D" w14:textId="77777777" w:rsidR="00F4011B" w:rsidRPr="007B3872" w:rsidRDefault="007B3872">
      <w:pPr>
        <w:rPr>
          <w:rFonts w:ascii="Arial" w:hAnsi="Arial" w:cs="Arial"/>
          <w:b/>
          <w:sz w:val="36"/>
          <w:szCs w:val="36"/>
        </w:rPr>
      </w:pPr>
      <w:r w:rsidRPr="007B3872">
        <w:rPr>
          <w:rFonts w:ascii="Arial" w:hAnsi="Arial" w:cs="Arial"/>
          <w:b/>
          <w:sz w:val="36"/>
          <w:szCs w:val="36"/>
          <w:highlight w:val="yellow"/>
        </w:rPr>
        <w:t>Error inherente</w:t>
      </w:r>
      <w:r w:rsidRPr="007B3872">
        <w:rPr>
          <w:rFonts w:ascii="Arial" w:hAnsi="Arial" w:cs="Arial"/>
          <w:b/>
          <w:sz w:val="36"/>
          <w:szCs w:val="36"/>
        </w:rPr>
        <w:t xml:space="preserve"> </w:t>
      </w:r>
    </w:p>
    <w:p w14:paraId="6A669F92" w14:textId="77777777" w:rsidR="00F4011B" w:rsidRPr="00304EAB" w:rsidRDefault="00304EAB" w:rsidP="00304EAB">
      <w:pPr>
        <w:rPr>
          <w:rFonts w:ascii="Arial" w:hAnsi="Arial" w:cs="Arial"/>
          <w:sz w:val="24"/>
          <w:szCs w:val="24"/>
        </w:rPr>
      </w:pPr>
      <w:r w:rsidRPr="00304EAB">
        <w:rPr>
          <w:rFonts w:ascii="Arial" w:hAnsi="Arial" w:cs="Arial"/>
          <w:sz w:val="24"/>
          <w:szCs w:val="24"/>
        </w:rPr>
        <w:t>Son errores que existen en los valores de los datos, causados por incertidumbre en las mediciones, por verdaderas equivocaciones, o por la naturaleza necesariamente aproximada de la representación, mediante un número finito de dígitos, de cantidades que no pueden representarse exactamente con el número de dígitos permisible.</w:t>
      </w:r>
    </w:p>
    <w:p w14:paraId="7E049746" w14:textId="77777777" w:rsidR="00F4011B" w:rsidRDefault="00F4011B">
      <w:pPr>
        <w:rPr>
          <w:rFonts w:ascii="Arial" w:hAnsi="Arial" w:cs="Arial"/>
          <w:sz w:val="24"/>
          <w:szCs w:val="24"/>
        </w:rPr>
      </w:pPr>
    </w:p>
    <w:p w14:paraId="112C6692" w14:textId="77777777" w:rsidR="00F4011B" w:rsidRDefault="00A92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tipo de error no tiene fórmula </w:t>
      </w:r>
    </w:p>
    <w:p w14:paraId="6F67B88B" w14:textId="77777777" w:rsidR="00F4011B" w:rsidRDefault="00F4011B">
      <w:pPr>
        <w:rPr>
          <w:rFonts w:ascii="Arial" w:hAnsi="Arial" w:cs="Arial"/>
          <w:sz w:val="24"/>
          <w:szCs w:val="24"/>
        </w:rPr>
      </w:pPr>
    </w:p>
    <w:p w14:paraId="791F8D9A" w14:textId="77777777" w:rsidR="007E664A" w:rsidRPr="00CD061B" w:rsidRDefault="007E664A" w:rsidP="007E664A">
      <w:pPr>
        <w:rPr>
          <w:rFonts w:ascii="Arial" w:hAnsi="Arial" w:cs="Arial"/>
          <w:b/>
          <w:color w:val="FF0000"/>
          <w:sz w:val="24"/>
          <w:szCs w:val="24"/>
        </w:rPr>
      </w:pPr>
      <w:r w:rsidRPr="00CD061B">
        <w:rPr>
          <w:rFonts w:ascii="Arial" w:hAnsi="Arial" w:cs="Arial"/>
          <w:b/>
          <w:color w:val="FF0000"/>
          <w:sz w:val="24"/>
          <w:szCs w:val="24"/>
        </w:rPr>
        <w:t xml:space="preserve">3 ejemplos </w:t>
      </w:r>
    </w:p>
    <w:p w14:paraId="4A88365E" w14:textId="77777777" w:rsidR="00A928CA" w:rsidRDefault="00E8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Se dice que un tirante de agua de una presa es de 123m, habiendo hecho la medición mediante un dispositivo </w:t>
      </w:r>
      <w:r w:rsidR="00BE4E76">
        <w:rPr>
          <w:rFonts w:ascii="Arial" w:hAnsi="Arial" w:cs="Arial"/>
          <w:sz w:val="24"/>
          <w:szCs w:val="24"/>
        </w:rPr>
        <w:t xml:space="preserve">que ofrece una precisión </w:t>
      </w:r>
      <w:r w:rsidR="00086D0D">
        <w:rPr>
          <w:rFonts w:ascii="Arial" w:hAnsi="Arial" w:cs="Arial"/>
          <w:sz w:val="24"/>
          <w:szCs w:val="24"/>
        </w:rPr>
        <w:t xml:space="preserve">de tres cifras significativas, el tirante de agua realmente puede fluctuar entre 122.5 y 123.5m </w:t>
      </w:r>
    </w:p>
    <w:p w14:paraId="669AA3DD" w14:textId="77777777" w:rsidR="00086D0D" w:rsidRDefault="00086D0D" w:rsidP="00086D0D">
      <w:pPr>
        <w:pStyle w:val="MTDisplayEquation"/>
      </w:pPr>
      <w:r>
        <w:tab/>
      </w:r>
      <w:r w:rsidRPr="00086D0D">
        <w:rPr>
          <w:position w:val="-12"/>
        </w:rPr>
        <w:object w:dxaOrig="2560" w:dyaOrig="360" w14:anchorId="06FCCA53">
          <v:shape id="_x0000_i1030" type="#_x0000_t75" style="width:129pt;height:18pt" o:ole="">
            <v:imagedata r:id="rId13" o:title=""/>
          </v:shape>
          <o:OLEObject Type="Embed" ProgID="Equation.DSMT4" ShapeID="_x0000_i1030" DrawAspect="Content" ObjectID="_1706517836" r:id="rId14"/>
        </w:object>
      </w:r>
    </w:p>
    <w:p w14:paraId="558D4ED1" w14:textId="77777777" w:rsidR="00F4011B" w:rsidRDefault="00F4011B">
      <w:pPr>
        <w:rPr>
          <w:rFonts w:ascii="Arial" w:hAnsi="Arial" w:cs="Arial"/>
          <w:sz w:val="24"/>
          <w:szCs w:val="24"/>
        </w:rPr>
      </w:pPr>
    </w:p>
    <w:p w14:paraId="29159998" w14:textId="77777777" w:rsidR="00F4011B" w:rsidRDefault="00F4011B">
      <w:pPr>
        <w:rPr>
          <w:rFonts w:ascii="Arial" w:hAnsi="Arial" w:cs="Arial"/>
          <w:sz w:val="24"/>
          <w:szCs w:val="24"/>
        </w:rPr>
      </w:pPr>
    </w:p>
    <w:p w14:paraId="3CB224C0" w14:textId="77777777" w:rsidR="00086D0D" w:rsidRDefault="00CF3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Perímetro de un </w:t>
      </w:r>
      <w:r w:rsidR="007069D2">
        <w:rPr>
          <w:rFonts w:ascii="Arial" w:hAnsi="Arial" w:cs="Arial"/>
          <w:sz w:val="24"/>
          <w:szCs w:val="24"/>
        </w:rPr>
        <w:t>triángulo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38ACFF" w14:textId="77777777" w:rsidR="00CF3B48" w:rsidRDefault="00CF3B48">
      <w:pPr>
        <w:rPr>
          <w:rFonts w:ascii="Arial" w:hAnsi="Arial" w:cs="Arial"/>
          <w:sz w:val="24"/>
          <w:szCs w:val="24"/>
        </w:rPr>
      </w:pPr>
    </w:p>
    <w:p w14:paraId="2E5184E9" w14:textId="77777777" w:rsidR="00CF3B48" w:rsidRDefault="00CF3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864A30F" w14:textId="77777777" w:rsidR="000F4DA9" w:rsidRDefault="000F4DA9">
      <w:pPr>
        <w:rPr>
          <w:rFonts w:ascii="Arial" w:hAnsi="Arial" w:cs="Arial"/>
          <w:sz w:val="24"/>
          <w:szCs w:val="24"/>
        </w:rPr>
      </w:pPr>
    </w:p>
    <w:p w14:paraId="17D023B5" w14:textId="77777777" w:rsidR="000F4DA9" w:rsidRDefault="000F4DA9">
      <w:pPr>
        <w:rPr>
          <w:rFonts w:ascii="Arial" w:hAnsi="Arial" w:cs="Arial"/>
          <w:sz w:val="24"/>
          <w:szCs w:val="24"/>
        </w:rPr>
      </w:pPr>
    </w:p>
    <w:p w14:paraId="26F6A581" w14:textId="77777777" w:rsidR="000F4DA9" w:rsidRDefault="000F4DA9">
      <w:pPr>
        <w:rPr>
          <w:rFonts w:ascii="Arial" w:hAnsi="Arial" w:cs="Arial"/>
          <w:sz w:val="24"/>
          <w:szCs w:val="24"/>
        </w:rPr>
      </w:pPr>
    </w:p>
    <w:p w14:paraId="5F381C07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b/>
          <w:bCs/>
          <w:color w:val="FF3399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b/>
          <w:bCs/>
          <w:color w:val="FF3399"/>
          <w:sz w:val="24"/>
          <w:szCs w:val="24"/>
          <w:lang w:eastAsia="es-MX"/>
        </w:rPr>
        <w:t>ERRORES POR TRUNCAMIENTO</w:t>
      </w:r>
    </w:p>
    <w:p w14:paraId="06983467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81F1090" w14:textId="77777777" w:rsidR="000F4DA9" w:rsidRPr="000F4DA9" w:rsidRDefault="000F4DA9" w:rsidP="000F4DA9">
      <w:pPr>
        <w:spacing w:before="120" w:after="120" w:line="225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Estos son debidos a la omisión de términos en una serie que tiene un número infinito de términos.</w:t>
      </w:r>
    </w:p>
    <w:p w14:paraId="7ACB202D" w14:textId="77777777" w:rsidR="000F4DA9" w:rsidRPr="000F4DA9" w:rsidRDefault="000F4DA9" w:rsidP="000F4DA9">
      <w:pPr>
        <w:spacing w:before="120" w:after="120" w:line="225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Por ejemplo podemos utilizar la serie infinita de Taylor para calcular el </w:t>
      </w:r>
      <w:r w:rsidRPr="000F4DA9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seno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de cualquier ángulo </w:t>
      </w:r>
      <w:r w:rsidRPr="000F4DA9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X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, expresado en </w:t>
      </w:r>
      <w:r w:rsidRPr="000F4DA9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radianes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66"/>
        <w:gridCol w:w="66"/>
        <w:gridCol w:w="369"/>
      </w:tblGrid>
      <w:tr w:rsidR="000F4DA9" w:rsidRPr="000F4DA9" w14:paraId="597B3903" w14:textId="77777777" w:rsidTr="00A023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9E6392" w14:textId="77777777" w:rsidR="000F4DA9" w:rsidRPr="000F4DA9" w:rsidRDefault="000F4DA9" w:rsidP="000F4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4DA9">
              <w:rPr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AEA7838" wp14:editId="0012BA50">
                  <wp:extent cx="3400425" cy="619125"/>
                  <wp:effectExtent l="0" t="0" r="0" b="0"/>
                  <wp:docPr id="1" name="Imagen 1" descr="Serie S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rie S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5EB062" w14:textId="77777777" w:rsidR="000F4DA9" w:rsidRPr="000F4DA9" w:rsidRDefault="000F4DA9" w:rsidP="000F4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6BA158FF" w14:textId="77777777" w:rsidR="000F4DA9" w:rsidRPr="000F4DA9" w:rsidRDefault="000F4DA9" w:rsidP="000F4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14:paraId="27E00DB9" w14:textId="77777777" w:rsidR="000F4DA9" w:rsidRPr="000F4DA9" w:rsidRDefault="000F4DA9" w:rsidP="000F4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F4DA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(4)</w:t>
            </w:r>
          </w:p>
        </w:tc>
      </w:tr>
    </w:tbl>
    <w:p w14:paraId="67471AE1" w14:textId="77777777" w:rsidR="000F4DA9" w:rsidRPr="000F4DA9" w:rsidRDefault="000F4DA9" w:rsidP="000F4DA9">
      <w:pPr>
        <w:spacing w:before="120" w:after="120" w:line="225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Por supuesto que no podemos usar todos los términos de la serie en un cálculo, porque la serie es infinita; entonces, los términos omitidos introducen un error por truncamiento.</w:t>
      </w:r>
    </w:p>
    <w:p w14:paraId="2DDF0E12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12B8455" w14:textId="77777777" w:rsidR="000F4DA9" w:rsidRPr="000F4DA9" w:rsidRDefault="000F4DA9" w:rsidP="000F4DA9">
      <w:pPr>
        <w:spacing w:before="120" w:after="120" w:line="225" w:lineRule="atLeas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En matemáticas, </w:t>
      </w:r>
      <w:r w:rsidRPr="000F4DA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truncamiento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es el término usado para referirse a reducir el número de </w:t>
      </w:r>
      <w:hyperlink r:id="rId16" w:tooltip="Cifra (matemática)" w:history="1">
        <w:r w:rsidRPr="000F4DA9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MX"/>
          </w:rPr>
          <w:t>dígitos</w:t>
        </w:r>
      </w:hyperlink>
      <w:r w:rsidRPr="000F4DA9">
        <w:rPr>
          <w:rFonts w:ascii="Arial" w:eastAsia="Times New Roman" w:hAnsi="Arial" w:cs="Arial"/>
          <w:sz w:val="24"/>
          <w:szCs w:val="24"/>
          <w:lang w:eastAsia="es-MX"/>
        </w:rPr>
        <w:t> a la derecha del </w:t>
      </w:r>
      <w:hyperlink r:id="rId17" w:tooltip="Separador decimal" w:history="1">
        <w:r w:rsidRPr="000F4DA9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MX"/>
          </w:rPr>
          <w:t>separador decimal</w:t>
        </w:r>
      </w:hyperlink>
      <w:r w:rsidRPr="000F4DA9">
        <w:rPr>
          <w:rFonts w:ascii="Arial" w:eastAsia="Times New Roman" w:hAnsi="Arial" w:cs="Arial"/>
          <w:sz w:val="24"/>
          <w:szCs w:val="24"/>
          <w:lang w:eastAsia="es-MX"/>
        </w:rPr>
        <w:t>, descartand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o los menos 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significativos. En la figura de la derecha se representa la función </w:t>
      </w:r>
      <w:r w:rsidRPr="000F4DA9">
        <w:rPr>
          <w:rFonts w:ascii="Arial" w:eastAsia="Times New Roman" w:hAnsi="Arial" w:cs="Arial"/>
          <w:b/>
          <w:bCs/>
          <w:vanish/>
          <w:sz w:val="24"/>
          <w:szCs w:val="24"/>
          <w:lang w:eastAsia="es-MX"/>
        </w:rPr>
        <w:t>{\displaystyle int(x)}</w:t>
      </w:r>
      <w:r w:rsidRPr="000F4DA9">
        <w:rPr>
          <w:rFonts w:ascii="Arial" w:eastAsia="Times New Roman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69824ADA" wp14:editId="467E8B73">
                <wp:extent cx="304800" cy="304800"/>
                <wp:effectExtent l="0" t="0" r="0" b="0"/>
                <wp:docPr id="2" name="Rectángulo 2" descr="{\displaystyle int(x)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9822C" id="Rectángulo 2" o:spid="_x0000_s1026" alt="{\displaystyle int(x)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2MxratQCAADY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, por truncamiento de toda la parte decimal. Por ejemplo, dados los </w:t>
      </w:r>
      <w:hyperlink r:id="rId18" w:tooltip="Números reales" w:history="1">
        <w:r w:rsidRPr="000F4DA9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MX"/>
          </w:rPr>
          <w:t>números reales</w:t>
        </w:r>
      </w:hyperlink>
      <w:r w:rsidRPr="000F4DA9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5D8088C5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3,14159265358979…</w:t>
      </w:r>
    </w:p>
    <w:p w14:paraId="270BC9E1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32,438191288</w:t>
      </w:r>
    </w:p>
    <w:p w14:paraId="0A4C8E30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6,344444444444</w:t>
      </w:r>
    </w:p>
    <w:p w14:paraId="35F78BEC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-3,23456789…</w:t>
      </w:r>
    </w:p>
    <w:p w14:paraId="74BFB752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Truncar estos números a 4 dígitos decimales consiste en limitar a 4 los dígitos a la derecha de la coma decimal. El resultado es:</w:t>
      </w:r>
    </w:p>
    <w:p w14:paraId="79E8B5C7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3,1415</w:t>
      </w:r>
    </w:p>
    <w:p w14:paraId="6F929032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32,4381</w:t>
      </w:r>
    </w:p>
    <w:p w14:paraId="64B2C692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6,3444</w:t>
      </w:r>
    </w:p>
    <w:p w14:paraId="3978CB59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lastRenderedPageBreak/>
        <w:t>-3,2345</w:t>
      </w:r>
    </w:p>
    <w:p w14:paraId="6A1DD5EB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Otro método más fácil de explicar es decir que simplemente del número, la parte decimal nos quedamos con 4 cifras:</w:t>
      </w:r>
    </w:p>
    <w:p w14:paraId="15A4883E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23,456735 quedaría 23,4567</w:t>
      </w:r>
    </w:p>
    <w:p w14:paraId="640B6D44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Aproximación por truncamiento Para truncar un número se eliminan las cifras que están a la derecha de la unidad a la que debemos truncar.</w:t>
      </w:r>
    </w:p>
    <w:p w14:paraId="256BB321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Ejemplo: Truncar por las décimas 84,5732</w:t>
      </w:r>
    </w:p>
    <w:p w14:paraId="2FC3C245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Debemos truncar por décimas, lo que significa que todas las cifras posteriores a las décimas (centésimas, milésimas…) debemos eliminarlas. Así nos queda:</w:t>
      </w:r>
    </w:p>
    <w:p w14:paraId="04009D46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84,5</w:t>
      </w:r>
    </w:p>
    <w:p w14:paraId="269E2F7E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Truncar por las centésimas 84,5732</w:t>
      </w:r>
    </w:p>
    <w:p w14:paraId="1D90BCEF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Al truncar por centésimas, eliminamos milésimas, diezmilésimas…</w:t>
      </w:r>
    </w:p>
    <w:p w14:paraId="54ACCD3A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Nos queda:</w:t>
      </w:r>
    </w:p>
    <w:p w14:paraId="044A10F3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84,57</w:t>
      </w:r>
    </w:p>
    <w:p w14:paraId="2878FCD1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4879CCA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Truncar un número real positivo puede hacerse usando la </w:t>
      </w:r>
      <w:hyperlink r:id="rId19" w:tooltip="Función suelo" w:history="1">
        <w:r w:rsidRPr="000F4DA9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MX"/>
          </w:rPr>
          <w:t>función suelo</w:t>
        </w:r>
      </w:hyperlink>
      <w:r w:rsidRPr="000F4DA9">
        <w:rPr>
          <w:rFonts w:ascii="Arial" w:eastAsia="Times New Roman" w:hAnsi="Arial" w:cs="Arial"/>
          <w:sz w:val="24"/>
          <w:szCs w:val="24"/>
          <w:lang w:eastAsia="es-MX"/>
        </w:rPr>
        <w:t xml:space="preserve">. Sin embargo, para los números negativos, el truncamiento no se redondea en la misma dirección que la función suelo: el truncamiento siempre tiende a cero, la función de suelo ronda hacia el infinito negativo. </w:t>
      </w:r>
    </w:p>
    <w:p w14:paraId="2196DA6F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346A120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Cuando una expresión matemática se remplaza por una fórmula más simple, se introduce un error, conocido como error de truncamiento.</w:t>
      </w:r>
    </w:p>
    <w:p w14:paraId="37A0296F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66254E1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Los errores de truncamiento son aquellos que resultan al usar una aproximación en lugar de un procedimiento matemático exacto. Estos tipos de errores son evaluados con una formulación matemática: la serie de Taylor.</w:t>
      </w:r>
    </w:p>
    <w:p w14:paraId="555EEF23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60902C8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Taylor es una formulación para predecir el valor de la función en Xi+1 en términos de la función y de sus derivadas en una vecindad del punto Xi. Siendo el término final:</w:t>
      </w:r>
    </w:p>
    <w:p w14:paraId="12BC902B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6F38F78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Rn= ((ƒ(n+1) (ξ))/(n+1)!)hn+1</w:t>
      </w:r>
    </w:p>
    <w:p w14:paraId="28D3E43C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3E78C04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En general, la expansión en serie de Taylor de n-</w:t>
      </w:r>
      <w:proofErr w:type="spellStart"/>
      <w:r w:rsidRPr="000F4DA9">
        <w:rPr>
          <w:rFonts w:ascii="Arial" w:eastAsia="Times New Roman" w:hAnsi="Arial" w:cs="Arial"/>
          <w:sz w:val="24"/>
          <w:szCs w:val="24"/>
          <w:lang w:eastAsia="es-MX"/>
        </w:rPr>
        <w:t>ésimo</w:t>
      </w:r>
      <w:proofErr w:type="spellEnd"/>
      <w:r w:rsidRPr="000F4DA9">
        <w:rPr>
          <w:rFonts w:ascii="Arial" w:eastAsia="Times New Roman" w:hAnsi="Arial" w:cs="Arial"/>
          <w:sz w:val="24"/>
          <w:szCs w:val="24"/>
          <w:lang w:eastAsia="es-MX"/>
        </w:rPr>
        <w:t xml:space="preserve"> orden es exacta par aun polinomio de n-</w:t>
      </w:r>
      <w:proofErr w:type="spellStart"/>
      <w:r w:rsidRPr="000F4DA9">
        <w:rPr>
          <w:rFonts w:ascii="Arial" w:eastAsia="Times New Roman" w:hAnsi="Arial" w:cs="Arial"/>
          <w:sz w:val="24"/>
          <w:szCs w:val="24"/>
          <w:lang w:eastAsia="es-MX"/>
        </w:rPr>
        <w:t>ésimo</w:t>
      </w:r>
      <w:proofErr w:type="spellEnd"/>
      <w:r w:rsidRPr="000F4DA9">
        <w:rPr>
          <w:rFonts w:ascii="Arial" w:eastAsia="Times New Roman" w:hAnsi="Arial" w:cs="Arial"/>
          <w:sz w:val="24"/>
          <w:szCs w:val="24"/>
          <w:lang w:eastAsia="es-MX"/>
        </w:rPr>
        <w:t xml:space="preserve"> orden. Para otras funciones continuas diferenciables, como las exponenciales o senoidales, no se obtiene una estimación exacta mediante un 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lastRenderedPageBreak/>
        <w:t>número finito de términos. Cada una de los términos adicionales contribuye al mejoramiento de la aproximación, aunque sea un poco.</w:t>
      </w:r>
    </w:p>
    <w:p w14:paraId="44F35476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14:paraId="45FC18FF" w14:textId="77777777" w:rsidR="000F4DA9" w:rsidRPr="000F4DA9" w:rsidRDefault="000F4DA9" w:rsidP="000F4DA9">
      <w:pPr>
        <w:pStyle w:val="has-text-align-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F4DA9">
        <w:rPr>
          <w:rFonts w:ascii="Arial" w:hAnsi="Arial" w:cs="Arial"/>
          <w:b/>
          <w:noProof/>
        </w:rPr>
        <w:t xml:space="preserve">Ejemplos </w:t>
      </w:r>
      <w:r w:rsidRPr="000F4DA9">
        <w:rPr>
          <w:rFonts w:ascii="Arial" w:hAnsi="Arial" w:cs="Arial"/>
          <w:b/>
          <w:bCs/>
          <w:bdr w:val="none" w:sz="0" w:space="0" w:color="auto" w:frame="1"/>
        </w:rPr>
        <w:t>Problema 1. </w:t>
      </w:r>
      <w:r w:rsidRPr="000F4DA9">
        <w:rPr>
          <w:rFonts w:ascii="Arial" w:hAnsi="Arial" w:cs="Arial"/>
        </w:rPr>
        <w:t>Para el siguiente número 3.1416 con tres cifras (k =3)</w:t>
      </w:r>
    </w:p>
    <w:p w14:paraId="7357B837" w14:textId="77777777" w:rsidR="000F4DA9" w:rsidRPr="000F4DA9" w:rsidRDefault="000F4DA9" w:rsidP="000F4D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Solución.</w:t>
      </w:r>
    </w:p>
    <w:p w14:paraId="0742FE0F" w14:textId="77777777" w:rsidR="000F4DA9" w:rsidRPr="000F4DA9" w:rsidRDefault="000F4DA9" w:rsidP="000F4DA9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Por truncamiento, el número decimal es 3.141</w:t>
      </w:r>
    </w:p>
    <w:p w14:paraId="30194477" w14:textId="77777777" w:rsidR="000F4DA9" w:rsidRPr="000F4DA9" w:rsidRDefault="000F4DA9" w:rsidP="000F4DA9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Por redondeo, el número es decimal 3.142</w:t>
      </w:r>
    </w:p>
    <w:p w14:paraId="546459DA" w14:textId="77777777" w:rsidR="000F4DA9" w:rsidRPr="000F4DA9" w:rsidRDefault="000F4DA9" w:rsidP="000F4DA9">
      <w:pPr>
        <w:spacing w:before="120" w:after="120" w:line="225" w:lineRule="atLeast"/>
        <w:ind w:firstLine="75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</w:p>
    <w:p w14:paraId="28D7EB1F" w14:textId="77777777" w:rsidR="000F4DA9" w:rsidRPr="000F4DA9" w:rsidRDefault="000F4DA9" w:rsidP="000F4D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</w:pPr>
    </w:p>
    <w:p w14:paraId="7E63BF74" w14:textId="77777777" w:rsidR="000F4DA9" w:rsidRPr="000F4DA9" w:rsidRDefault="000F4DA9" w:rsidP="000F4D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Problema 1. 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Para el siguiente número 3.1416 con tres cifras (k =3)</w:t>
      </w:r>
    </w:p>
    <w:p w14:paraId="53B4B203" w14:textId="77777777" w:rsidR="000F4DA9" w:rsidRPr="000F4DA9" w:rsidRDefault="000F4DA9" w:rsidP="000F4D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Solución.</w:t>
      </w:r>
    </w:p>
    <w:p w14:paraId="561DF415" w14:textId="77777777" w:rsidR="000F4DA9" w:rsidRPr="000F4DA9" w:rsidRDefault="000F4DA9" w:rsidP="000F4DA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Por truncamiento, el número decimal es 3.141</w:t>
      </w:r>
    </w:p>
    <w:p w14:paraId="56299F0C" w14:textId="77777777" w:rsidR="000F4DA9" w:rsidRPr="000F4DA9" w:rsidRDefault="000F4DA9" w:rsidP="000F4DA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Por redondeo, el número es decimal 3.142</w:t>
      </w:r>
    </w:p>
    <w:p w14:paraId="15C76BE6" w14:textId="77777777" w:rsidR="000F4DA9" w:rsidRPr="000F4DA9" w:rsidRDefault="000F4DA9" w:rsidP="000F4D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</w:pPr>
    </w:p>
    <w:p w14:paraId="1E83168C" w14:textId="77777777" w:rsidR="000F4DA9" w:rsidRPr="000F4DA9" w:rsidRDefault="000F4DA9" w:rsidP="000F4D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Problema 2.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Sea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7FB8A4B9" wp14:editId="69944743">
            <wp:extent cx="838200" cy="114300"/>
            <wp:effectExtent l="0" t="0" r="0" b="0"/>
            <wp:docPr id="3" name="Imagen 3" descr="P = 25.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 = 25.15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y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787ED17E" wp14:editId="3437CE27">
            <wp:extent cx="1219200" cy="133350"/>
            <wp:effectExtent l="0" t="0" r="0" b="0"/>
            <wp:docPr id="4" name="Imagen 4" descr="P^* = 2.6821 \times {10}^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^* = 2.6821 \times {10}^{1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. Encontrar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5BEC7FEA" wp14:editId="1AF4145E">
            <wp:extent cx="323850" cy="114300"/>
            <wp:effectExtent l="0" t="0" r="0" b="0"/>
            <wp:docPr id="5" name="Imagen 5" descr="E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.A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y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20BE2441" wp14:editId="39819DBE">
            <wp:extent cx="323850" cy="114300"/>
            <wp:effectExtent l="0" t="0" r="0" b="0"/>
            <wp:docPr id="6" name="Imagen 6" descr="E.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.R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por truncamiento y por redondeo con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3C8D4A7B" wp14:editId="136F1CF7">
            <wp:extent cx="371475" cy="114300"/>
            <wp:effectExtent l="0" t="0" r="9525" b="0"/>
            <wp:docPr id="7" name="Imagen 7" descr="k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 =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y el resultado expresarlo en punto flotante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28B6DFC3" wp14:editId="0AB2FFE1">
            <wp:extent cx="285750" cy="114300"/>
            <wp:effectExtent l="0" t="0" r="0" b="0"/>
            <wp:docPr id="8" name="Imagen 8" descr="P.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.F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2604B0FC" w14:textId="77777777" w:rsidR="000F4DA9" w:rsidRPr="000F4DA9" w:rsidRDefault="000F4DA9" w:rsidP="000F4D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</w:pPr>
    </w:p>
    <w:p w14:paraId="1D0668E6" w14:textId="77777777" w:rsidR="000F4DA9" w:rsidRPr="000F4DA9" w:rsidRDefault="000F4DA9" w:rsidP="000F4D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Solución. 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Del valor aproximado, se debe expresar la cantidad adecuada (eliminando la parte característica)</w:t>
      </w:r>
    </w:p>
    <w:p w14:paraId="19F2FF9F" w14:textId="77777777" w:rsidR="000F4DA9" w:rsidRPr="000F4DA9" w:rsidRDefault="000F4DA9" w:rsidP="000F4DA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100F0B85" wp14:editId="2C39AA4F">
            <wp:extent cx="1552575" cy="114300"/>
            <wp:effectExtent l="0" t="0" r="9525" b="0"/>
            <wp:docPr id="9" name="Imagen 9" descr="P=25.1567 = 25.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=25.1567 = 25.15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535DB" w14:textId="77777777" w:rsidR="000F4DA9" w:rsidRPr="000F4DA9" w:rsidRDefault="000F4DA9" w:rsidP="000F4DA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3B476CFF" wp14:editId="3E2D3360">
            <wp:extent cx="1857375" cy="133350"/>
            <wp:effectExtent l="0" t="0" r="9525" b="0"/>
            <wp:docPr id="10" name="Imagen 10" descr="{P}^{*} = 2.6821 \times {10}^{1} = 26.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{P}^{*} = 2.6821 \times {10}^{1} = 26.8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C3C9" w14:textId="77777777" w:rsidR="000F4DA9" w:rsidRPr="000F4DA9" w:rsidRDefault="000F4DA9" w:rsidP="000F4DA9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 xml:space="preserve"> Por truncamiento, para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6718C150" wp14:editId="3BBD194B">
            <wp:extent cx="371475" cy="114300"/>
            <wp:effectExtent l="0" t="0" r="9525" b="0"/>
            <wp:docPr id="11" name="Imagen 11" descr="k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=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cifras después del punto, el valor exacto y el valor aproximado son</w:t>
      </w:r>
    </w:p>
    <w:p w14:paraId="7F76DCD1" w14:textId="77777777" w:rsidR="000F4DA9" w:rsidRPr="000F4DA9" w:rsidRDefault="000F4DA9" w:rsidP="000F4DA9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6080160E" wp14:editId="2CDAFFB0">
            <wp:extent cx="762000" cy="114300"/>
            <wp:effectExtent l="0" t="0" r="0" b="0"/>
            <wp:docPr id="12" name="Imagen 12" descr="P=25.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=25.1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  y  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688FCC4A" wp14:editId="6F9D2C6A">
            <wp:extent cx="809625" cy="114300"/>
            <wp:effectExtent l="0" t="0" r="9525" b="0"/>
            <wp:docPr id="13" name="Imagen 13" descr="P^* = 26.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^* = 26.8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24639" w14:textId="77777777" w:rsidR="000F4DA9" w:rsidRPr="000F4DA9" w:rsidRDefault="000F4DA9" w:rsidP="000F4DA9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84CBBC6" w14:textId="77777777" w:rsidR="000F4DA9" w:rsidRPr="000F4DA9" w:rsidRDefault="000F4DA9" w:rsidP="000F4DA9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Problema3 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Sea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7BBDD02C" wp14:editId="3BE816F4">
            <wp:extent cx="1409700" cy="133350"/>
            <wp:effectExtent l="0" t="0" r="0" b="0"/>
            <wp:docPr id="14" name="Imagen 14" descr="P=1342.712 \times {10}^{-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=1342.712 \times {10}^{-2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y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51C568EE" wp14:editId="1D574795">
            <wp:extent cx="1457325" cy="133350"/>
            <wp:effectExtent l="0" t="0" r="9525" b="0"/>
            <wp:docPr id="15" name="Imagen 15" descr="P^{*} = 0.1251617 \times {10}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^{*} = 0.1251617 \times {10}^{2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. Encontrar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3861DFCB" wp14:editId="1DD33F39">
            <wp:extent cx="323850" cy="114300"/>
            <wp:effectExtent l="0" t="0" r="0" b="0"/>
            <wp:docPr id="16" name="Imagen 16" descr="E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E.A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y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4C2D2454" wp14:editId="7AD79450">
            <wp:extent cx="323850" cy="114300"/>
            <wp:effectExtent l="0" t="0" r="0" b="0"/>
            <wp:docPr id="17" name="Imagen 17" descr="E.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E.R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por truncamiento y por redondeo con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3B61AD2F" wp14:editId="2D3DC21C">
            <wp:extent cx="371475" cy="114300"/>
            <wp:effectExtent l="0" t="0" r="9525" b="0"/>
            <wp:docPr id="18" name="Imagen 18" descr="k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k =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y el resultado expresarlo en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354C8470" wp14:editId="5381957A">
            <wp:extent cx="285750" cy="114300"/>
            <wp:effectExtent l="0" t="0" r="0" b="0"/>
            <wp:docPr id="19" name="Imagen 19" descr="P.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.F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02CC3DDA" w14:textId="77777777" w:rsidR="000F4DA9" w:rsidRPr="000F4DA9" w:rsidRDefault="000F4DA9" w:rsidP="000F4D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Solución. </w:t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Del valor exacto y valor aproximado, se deben expresar la cantidad adecuada (eliminando la parte característica)</w:t>
      </w:r>
    </w:p>
    <w:p w14:paraId="706D7A08" w14:textId="77777777" w:rsidR="000F4DA9" w:rsidRPr="000F4DA9" w:rsidRDefault="000F4DA9" w:rsidP="000F4DA9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2D504C87" wp14:editId="7C949D66">
            <wp:extent cx="2200275" cy="133350"/>
            <wp:effectExtent l="0" t="0" r="9525" b="0"/>
            <wp:docPr id="20" name="Imagen 20" descr="P = 1342.712 \times {10}^{-2} = 13.4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 = 1342.712 \times {10}^{-2} = 13.427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7AB2" w14:textId="77777777" w:rsidR="000F4DA9" w:rsidRPr="000F4DA9" w:rsidRDefault="000F4DA9" w:rsidP="000F4DA9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6C674165" wp14:editId="5044BCE5">
            <wp:extent cx="2257425" cy="133350"/>
            <wp:effectExtent l="0" t="0" r="9525" b="0"/>
            <wp:docPr id="21" name="Imagen 21" descr="{P}^{*} = 0.1251617 \times {10}^{2} = 12.5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{P}^{*} = 0.1251617 \times {10}^{2} = 12.516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DDE6" w14:textId="77777777" w:rsidR="000F4DA9" w:rsidRPr="000F4DA9" w:rsidRDefault="000F4DA9" w:rsidP="000F4DA9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sz w:val="24"/>
          <w:szCs w:val="24"/>
          <w:lang w:eastAsia="es-MX"/>
        </w:rPr>
        <w:t>Por truncamiento, para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780F8B1C" wp14:editId="07589CEC">
            <wp:extent cx="371475" cy="114300"/>
            <wp:effectExtent l="0" t="0" r="9525" b="0"/>
            <wp:docPr id="22" name="Imagen 22" descr="k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k=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cifras después del punto, el valor exacto y el valor aproximado son</w:t>
      </w:r>
    </w:p>
    <w:p w14:paraId="2847953A" w14:textId="77777777" w:rsidR="00F4011B" w:rsidRPr="000F4DA9" w:rsidRDefault="000F4DA9" w:rsidP="000F4DA9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6D88C500" wp14:editId="32FA84D7">
            <wp:extent cx="685800" cy="114300"/>
            <wp:effectExtent l="0" t="0" r="0" b="0"/>
            <wp:docPr id="23" name="Imagen 23" descr="P=13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=13.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DA9">
        <w:rPr>
          <w:rFonts w:ascii="Arial" w:eastAsia="Times New Roman" w:hAnsi="Arial" w:cs="Arial"/>
          <w:sz w:val="24"/>
          <w:szCs w:val="24"/>
          <w:lang w:eastAsia="es-MX"/>
        </w:rPr>
        <w:t>         y       </w:t>
      </w:r>
      <w:r w:rsidRPr="000F4DA9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 wp14:anchorId="4FC6FF0D" wp14:editId="2033727C">
            <wp:extent cx="733425" cy="114300"/>
            <wp:effectExtent l="0" t="0" r="9525" b="0"/>
            <wp:docPr id="24" name="Imagen 24" descr="{P}^{*} = 12.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{P}^{*} = 12.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8F49" w14:textId="77777777" w:rsidR="00F4011B" w:rsidRDefault="00F4011B">
      <w:pPr>
        <w:rPr>
          <w:rFonts w:ascii="Arial" w:hAnsi="Arial" w:cs="Arial"/>
          <w:sz w:val="24"/>
          <w:szCs w:val="24"/>
        </w:rPr>
      </w:pPr>
    </w:p>
    <w:p w14:paraId="4469CCB8" w14:textId="77777777" w:rsidR="00F4011B" w:rsidRDefault="00F4011B">
      <w:pPr>
        <w:rPr>
          <w:rFonts w:ascii="Arial" w:hAnsi="Arial" w:cs="Arial"/>
          <w:sz w:val="24"/>
          <w:szCs w:val="24"/>
        </w:rPr>
      </w:pPr>
    </w:p>
    <w:p w14:paraId="29DF8995" w14:textId="77777777" w:rsidR="00F4011B" w:rsidRDefault="00F4011B">
      <w:pPr>
        <w:rPr>
          <w:rFonts w:ascii="Arial" w:hAnsi="Arial" w:cs="Arial"/>
          <w:b/>
          <w:sz w:val="36"/>
          <w:szCs w:val="36"/>
        </w:rPr>
      </w:pPr>
      <w:r w:rsidRPr="00F4011B">
        <w:rPr>
          <w:rFonts w:ascii="Arial" w:hAnsi="Arial" w:cs="Arial"/>
          <w:b/>
          <w:sz w:val="36"/>
          <w:szCs w:val="36"/>
          <w:highlight w:val="cyan"/>
        </w:rPr>
        <w:t>Bibliografia</w:t>
      </w:r>
      <w:r w:rsidRPr="00F4011B">
        <w:rPr>
          <w:rFonts w:ascii="Arial" w:hAnsi="Arial" w:cs="Arial"/>
          <w:b/>
          <w:sz w:val="36"/>
          <w:szCs w:val="36"/>
        </w:rPr>
        <w:t xml:space="preserve"> </w:t>
      </w:r>
    </w:p>
    <w:p w14:paraId="7FADF1B1" w14:textId="77777777" w:rsidR="00F4011B" w:rsidRDefault="00F4011B">
      <w:pPr>
        <w:rPr>
          <w:rFonts w:ascii="Arial" w:hAnsi="Arial" w:cs="Arial"/>
          <w:b/>
          <w:sz w:val="36"/>
          <w:szCs w:val="36"/>
        </w:rPr>
      </w:pPr>
    </w:p>
    <w:p w14:paraId="4F1E07F7" w14:textId="77777777" w:rsidR="00F4011B" w:rsidRPr="00F4011B" w:rsidRDefault="00F4011B" w:rsidP="00F4011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011B">
        <w:rPr>
          <w:rFonts w:ascii="Arial" w:hAnsi="Arial" w:cs="Arial"/>
          <w:sz w:val="24"/>
          <w:szCs w:val="24"/>
        </w:rPr>
        <w:t>Steven C. Chapra, Métodos Numéricos para Ingenieros, 6ª ed., Mc Graw Hill.</w:t>
      </w:r>
    </w:p>
    <w:p w14:paraId="4E246187" w14:textId="77777777" w:rsidR="00F4011B" w:rsidRDefault="00F4011B">
      <w:pPr>
        <w:rPr>
          <w:rFonts w:ascii="Arial" w:hAnsi="Arial" w:cs="Arial"/>
          <w:b/>
          <w:sz w:val="36"/>
          <w:szCs w:val="36"/>
        </w:rPr>
      </w:pPr>
    </w:p>
    <w:p w14:paraId="64BE46DE" w14:textId="77777777" w:rsidR="00F4011B" w:rsidRDefault="006B6560" w:rsidP="006B65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6560">
        <w:rPr>
          <w:rFonts w:ascii="Arial" w:hAnsi="Arial" w:cs="Arial"/>
          <w:sz w:val="24"/>
          <w:szCs w:val="24"/>
        </w:rPr>
        <w:t>Antonio Nieves Hurtado, Federico C. Domínguez Sánchez,</w:t>
      </w:r>
      <w:r w:rsidRPr="006B6560">
        <w:rPr>
          <w:rFonts w:ascii="Arial" w:hAnsi="Arial" w:cs="Arial"/>
          <w:sz w:val="24"/>
          <w:szCs w:val="24"/>
        </w:rPr>
        <w:br/>
        <w:t> Métodos Numéricos, 3ª ed., CESA.</w:t>
      </w:r>
    </w:p>
    <w:p w14:paraId="72B18FC8" w14:textId="77777777" w:rsidR="00AB0220" w:rsidRPr="00AB0220" w:rsidRDefault="00AB0220" w:rsidP="00AB0220">
      <w:pPr>
        <w:pStyle w:val="Prrafodelista"/>
        <w:rPr>
          <w:rFonts w:ascii="Arial" w:hAnsi="Arial" w:cs="Arial"/>
          <w:sz w:val="24"/>
          <w:szCs w:val="24"/>
        </w:rPr>
      </w:pPr>
    </w:p>
    <w:p w14:paraId="20E5E365" w14:textId="77777777" w:rsidR="00AB0220" w:rsidRDefault="00AB0220" w:rsidP="00AB0220">
      <w:pPr>
        <w:rPr>
          <w:rFonts w:ascii="Arial" w:hAnsi="Arial" w:cs="Arial"/>
          <w:sz w:val="24"/>
          <w:szCs w:val="24"/>
        </w:rPr>
      </w:pPr>
    </w:p>
    <w:p w14:paraId="2E51575C" w14:textId="77777777" w:rsidR="00AB0220" w:rsidRDefault="00AB0220" w:rsidP="00AB02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220">
        <w:rPr>
          <w:rFonts w:ascii="Arial" w:hAnsi="Arial" w:cs="Arial"/>
          <w:sz w:val="24"/>
          <w:szCs w:val="24"/>
        </w:rPr>
        <w:t>LUDA UAM-</w:t>
      </w:r>
      <w:proofErr w:type="spellStart"/>
      <w:r w:rsidRPr="00AB0220">
        <w:rPr>
          <w:rFonts w:ascii="Arial" w:hAnsi="Arial" w:cs="Arial"/>
          <w:sz w:val="24"/>
          <w:szCs w:val="24"/>
        </w:rPr>
        <w:t>Azc</w:t>
      </w:r>
      <w:proofErr w:type="spellEnd"/>
      <w:r w:rsidRPr="00AB0220">
        <w:rPr>
          <w:rFonts w:ascii="Arial" w:hAnsi="Arial" w:cs="Arial"/>
          <w:sz w:val="24"/>
          <w:szCs w:val="24"/>
        </w:rPr>
        <w:t xml:space="preserve">. (2019, 27 noviembre). Métodos Numéricos. Recuperado 12 de febrero de 2022, de </w:t>
      </w:r>
      <w:hyperlink r:id="rId37" w:history="1">
        <w:r w:rsidRPr="00C97CD3">
          <w:rPr>
            <w:rStyle w:val="Hipervnculo"/>
            <w:rFonts w:ascii="Arial" w:hAnsi="Arial" w:cs="Arial"/>
            <w:sz w:val="24"/>
            <w:szCs w:val="24"/>
          </w:rPr>
          <w:t>http://aniei.org.mx/paginas/uam/CursoMN/curso_mn_02.html</w:t>
        </w:r>
      </w:hyperlink>
    </w:p>
    <w:p w14:paraId="01912AB5" w14:textId="77777777" w:rsidR="00AB0220" w:rsidRDefault="00AB0220" w:rsidP="00AB0220">
      <w:pPr>
        <w:rPr>
          <w:rFonts w:ascii="Arial" w:hAnsi="Arial" w:cs="Arial"/>
          <w:sz w:val="24"/>
          <w:szCs w:val="24"/>
        </w:rPr>
      </w:pPr>
    </w:p>
    <w:p w14:paraId="392023C4" w14:textId="77777777" w:rsidR="00AB0220" w:rsidRDefault="00AB0220" w:rsidP="00AB0220">
      <w:pPr>
        <w:rPr>
          <w:rFonts w:ascii="Arial" w:hAnsi="Arial" w:cs="Arial"/>
          <w:sz w:val="24"/>
          <w:szCs w:val="24"/>
        </w:rPr>
      </w:pPr>
    </w:p>
    <w:p w14:paraId="2108F105" w14:textId="77777777" w:rsidR="00AB0220" w:rsidRPr="00AB0220" w:rsidRDefault="00AB0220" w:rsidP="00AB0220">
      <w:pPr>
        <w:rPr>
          <w:rFonts w:ascii="Arial" w:hAnsi="Arial" w:cs="Arial"/>
          <w:sz w:val="24"/>
          <w:szCs w:val="24"/>
        </w:rPr>
      </w:pPr>
    </w:p>
    <w:sectPr w:rsidR="00AB0220" w:rsidRPr="00AB02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DC"/>
      </v:shape>
    </w:pict>
  </w:numPicBullet>
  <w:abstractNum w:abstractNumId="0" w15:restartNumberingAfterBreak="0">
    <w:nsid w:val="0095049A"/>
    <w:multiLevelType w:val="hybridMultilevel"/>
    <w:tmpl w:val="59CC81A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68CE"/>
    <w:multiLevelType w:val="multilevel"/>
    <w:tmpl w:val="EBE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E64BD"/>
    <w:multiLevelType w:val="multilevel"/>
    <w:tmpl w:val="F62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932CC5"/>
    <w:multiLevelType w:val="hybridMultilevel"/>
    <w:tmpl w:val="159ECE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B704D"/>
    <w:multiLevelType w:val="hybridMultilevel"/>
    <w:tmpl w:val="2BB2A8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1640A"/>
    <w:multiLevelType w:val="multilevel"/>
    <w:tmpl w:val="1A6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070C55"/>
    <w:multiLevelType w:val="multilevel"/>
    <w:tmpl w:val="AC8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1B"/>
    <w:rsid w:val="00086D0D"/>
    <w:rsid w:val="000C565F"/>
    <w:rsid w:val="000F4DA9"/>
    <w:rsid w:val="00304EAB"/>
    <w:rsid w:val="00475172"/>
    <w:rsid w:val="00555AE4"/>
    <w:rsid w:val="006822B1"/>
    <w:rsid w:val="006B6560"/>
    <w:rsid w:val="007069D2"/>
    <w:rsid w:val="007B3872"/>
    <w:rsid w:val="007E664A"/>
    <w:rsid w:val="00986ACE"/>
    <w:rsid w:val="00A928CA"/>
    <w:rsid w:val="00AB0220"/>
    <w:rsid w:val="00BE4E76"/>
    <w:rsid w:val="00CD061B"/>
    <w:rsid w:val="00CF3B48"/>
    <w:rsid w:val="00DB7569"/>
    <w:rsid w:val="00E827CD"/>
    <w:rsid w:val="00F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96AB"/>
  <w15:chartTrackingRefBased/>
  <w15:docId w15:val="{5A91B0E4-A70C-4CFC-9519-DEA52C7E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82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TDisplayEquation">
    <w:name w:val="MTDisplayEquation"/>
    <w:basedOn w:val="Normal"/>
    <w:next w:val="Normal"/>
    <w:link w:val="MTDisplayEquationCar"/>
    <w:rsid w:val="00F4011B"/>
    <w:pPr>
      <w:tabs>
        <w:tab w:val="center" w:pos="4420"/>
        <w:tab w:val="right" w:pos="8840"/>
      </w:tabs>
    </w:pPr>
    <w:rPr>
      <w:rFonts w:ascii="Arial" w:hAnsi="Arial" w:cs="Arial"/>
      <w:b/>
      <w:sz w:val="36"/>
      <w:szCs w:val="36"/>
    </w:rPr>
  </w:style>
  <w:style w:type="character" w:customStyle="1" w:styleId="MTDisplayEquationCar">
    <w:name w:val="MTDisplayEquation Car"/>
    <w:basedOn w:val="Fuentedeprrafopredeter"/>
    <w:link w:val="MTDisplayEquation"/>
    <w:rsid w:val="00F4011B"/>
    <w:rPr>
      <w:rFonts w:ascii="Arial" w:hAnsi="Arial" w:cs="Arial"/>
      <w:b/>
      <w:sz w:val="36"/>
      <w:szCs w:val="36"/>
    </w:rPr>
  </w:style>
  <w:style w:type="paragraph" w:styleId="Prrafodelista">
    <w:name w:val="List Paragraph"/>
    <w:basedOn w:val="Normal"/>
    <w:uiPriority w:val="34"/>
    <w:qFormat/>
    <w:rsid w:val="00F401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0220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822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6822B1"/>
    <w:rPr>
      <w:b/>
      <w:bCs/>
    </w:rPr>
  </w:style>
  <w:style w:type="paragraph" w:customStyle="1" w:styleId="has-text-align-justify">
    <w:name w:val="has-text-align-justify"/>
    <w:basedOn w:val="Normal"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hyperlink" Target="https://es.wikipedia.org/wiki/N%C3%BAmeros_reales" TargetMode="External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image" Target="media/image3.wmf"/><Relationship Id="rId12" Type="http://schemas.openxmlformats.org/officeDocument/2006/relationships/hyperlink" Target="https://www.lifeder.com/densidad/" TargetMode="External"/><Relationship Id="rId17" Type="http://schemas.openxmlformats.org/officeDocument/2006/relationships/hyperlink" Target="https://es.wikipedia.org/wiki/Separador_decimal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ifra_(matem%C3%A1tica)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lifeder.com/volumen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yperlink" Target="http://aniei.org.mx/paginas/uam/CursoMN/curso_mn_02.html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6.gi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hyperlink" Target="https://es.wikipedia.org/wiki/Funci%C3%B3n_suelo" TargetMode="Externa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peña sanchez</dc:creator>
  <cp:keywords/>
  <dc:description/>
  <cp:lastModifiedBy>Soto Ordoñez Agustin</cp:lastModifiedBy>
  <cp:revision>2</cp:revision>
  <dcterms:created xsi:type="dcterms:W3CDTF">2022-02-16T17:57:00Z</dcterms:created>
  <dcterms:modified xsi:type="dcterms:W3CDTF">2022-02-16T17:57:00Z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