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73" w:tblpY="1051"/>
        <w:tblW w:w="14508" w:type="dxa"/>
        <w:tblLayout w:type="fixed"/>
        <w:tblLook w:val="04A0" w:firstRow="1" w:lastRow="0" w:firstColumn="1" w:lastColumn="0" w:noHBand="0" w:noVBand="1"/>
      </w:tblPr>
      <w:tblGrid>
        <w:gridCol w:w="2898"/>
        <w:gridCol w:w="1440"/>
        <w:gridCol w:w="1440"/>
        <w:gridCol w:w="2070"/>
        <w:gridCol w:w="2340"/>
        <w:gridCol w:w="2250"/>
        <w:gridCol w:w="2070"/>
      </w:tblGrid>
      <w:tr w:rsidR="00FA3809" w:rsidTr="00D42101">
        <w:trPr>
          <w:trHeight w:val="893"/>
        </w:trPr>
        <w:tc>
          <w:tcPr>
            <w:tcW w:w="2898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DRUG</w:t>
            </w:r>
          </w:p>
        </w:tc>
        <w:tc>
          <w:tcPr>
            <w:tcW w:w="144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TRADE NAME</w:t>
            </w:r>
          </w:p>
        </w:tc>
        <w:tc>
          <w:tcPr>
            <w:tcW w:w="144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ACTIVE INGREDIENT</w:t>
            </w:r>
          </w:p>
        </w:tc>
        <w:tc>
          <w:tcPr>
            <w:tcW w:w="207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INDICATIONS</w:t>
            </w:r>
          </w:p>
        </w:tc>
        <w:tc>
          <w:tcPr>
            <w:tcW w:w="234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DOASGE</w:t>
            </w:r>
          </w:p>
        </w:tc>
        <w:tc>
          <w:tcPr>
            <w:tcW w:w="225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CONTRAINDICATION</w:t>
            </w:r>
          </w:p>
        </w:tc>
        <w:tc>
          <w:tcPr>
            <w:tcW w:w="2070" w:type="dxa"/>
          </w:tcPr>
          <w:p w:rsidR="001658B5" w:rsidRPr="001658B5" w:rsidRDefault="001658B5" w:rsidP="00222EEE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WITHDRAWAL</w:t>
            </w:r>
          </w:p>
        </w:tc>
      </w:tr>
      <w:tr w:rsidR="00FA3809" w:rsidTr="00D42101">
        <w:tc>
          <w:tcPr>
            <w:tcW w:w="2898" w:type="dxa"/>
          </w:tcPr>
          <w:p w:rsidR="001658B5" w:rsidRDefault="00222EEE" w:rsidP="00222EE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FB0FDB" wp14:editId="0D9C302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304800</wp:posOffset>
                  </wp:positionV>
                  <wp:extent cx="1562100" cy="1303655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337" y="21148"/>
                      <wp:lineTo x="21337" y="0"/>
                      <wp:lineTo x="0" y="0"/>
                    </wp:wrapPolygon>
                  </wp:wrapThrough>
                  <wp:docPr id="1" name="Picture 1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1658B5" w:rsidRPr="00FA3809" w:rsidRDefault="001658B5" w:rsidP="00D42101">
            <w:pPr>
              <w:rPr>
                <w:sz w:val="20"/>
                <w:szCs w:val="20"/>
              </w:rPr>
            </w:pPr>
            <w:proofErr w:type="spellStart"/>
            <w:r w:rsidRPr="00FA3809">
              <w:rPr>
                <w:sz w:val="20"/>
                <w:szCs w:val="20"/>
              </w:rPr>
              <w:t>Bomazine</w:t>
            </w:r>
            <w:proofErr w:type="spellEnd"/>
            <w:r w:rsidRPr="00FA3809">
              <w:rPr>
                <w:sz w:val="20"/>
                <w:szCs w:val="20"/>
              </w:rPr>
              <w:t xml:space="preserve"> (available in 2% &amp;10%)</w:t>
            </w:r>
          </w:p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1658B5" w:rsidRPr="00FA3809" w:rsidRDefault="00222EEE" w:rsidP="00D42101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Xylazine Hydrochloride </w:t>
            </w:r>
          </w:p>
        </w:tc>
        <w:tc>
          <w:tcPr>
            <w:tcW w:w="207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222EEE" w:rsidRPr="00FA3809" w:rsidRDefault="00222EEE" w:rsidP="00D42101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or sedation, analgesia and muscle relaxation </w:t>
            </w:r>
          </w:p>
        </w:tc>
        <w:tc>
          <w:tcPr>
            <w:tcW w:w="23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222EEE" w:rsidRPr="00FA3809" w:rsidRDefault="00222EEE" w:rsidP="00D4210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Sheep and Goats : </w:t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  <w:t>Intravenous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0.15-0.3 ml/ 25 kg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Intramuscular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0.25-0.5 ml/ 25 k</w:t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g</w:t>
            </w:r>
          </w:p>
          <w:p w:rsidR="00222EEE" w:rsidRPr="00FA3809" w:rsidRDefault="00222EEE" w:rsidP="00D4210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22EEE" w:rsidRPr="00FA3809" w:rsidRDefault="00222EEE" w:rsidP="00D4210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Cattle : </w:t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  <w:t>Intravenous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0.25-0.75 ml/ 100 kg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Intramuscular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0.5-1.75 ml/ 100 kg </w:t>
            </w:r>
          </w:p>
          <w:p w:rsidR="00222EEE" w:rsidRPr="00FA3809" w:rsidRDefault="00222EEE" w:rsidP="00D4210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222EEE" w:rsidRPr="00FA3809" w:rsidRDefault="00222EEE" w:rsidP="00D42101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Xylazine should be avoided in Weak and debilitated animals</w:t>
            </w:r>
          </w:p>
        </w:tc>
        <w:tc>
          <w:tcPr>
            <w:tcW w:w="207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222EEE" w:rsidRPr="00FA3809" w:rsidRDefault="00222EEE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Milk:7days</w:t>
            </w:r>
          </w:p>
          <w:p w:rsidR="00222EEE" w:rsidRPr="00FA3809" w:rsidRDefault="00222EEE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Meat: 2 days</w:t>
            </w:r>
          </w:p>
        </w:tc>
      </w:tr>
      <w:tr w:rsidR="00FA3809" w:rsidTr="00D42101">
        <w:tc>
          <w:tcPr>
            <w:tcW w:w="2898" w:type="dxa"/>
          </w:tcPr>
          <w:p w:rsidR="001658B5" w:rsidRDefault="001658B5" w:rsidP="00222EEE"/>
          <w:p w:rsidR="009D5FB5" w:rsidRDefault="00D42101" w:rsidP="00222EEE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F2D39A" wp14:editId="7AAC7B1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3810</wp:posOffset>
                  </wp:positionV>
                  <wp:extent cx="76454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0990" y="21461"/>
                      <wp:lineTo x="20990" y="0"/>
                      <wp:lineTo x="0" y="0"/>
                    </wp:wrapPolygon>
                  </wp:wrapThrough>
                  <wp:docPr id="2" name="Picture 2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D211F" w:rsidRDefault="00ED211F" w:rsidP="00222EEE"/>
        </w:tc>
        <w:tc>
          <w:tcPr>
            <w:tcW w:w="14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1658B5" w:rsidRPr="00FA3809" w:rsidRDefault="001658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Natrium pentobarbital</w:t>
            </w:r>
          </w:p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ED211F" w:rsidRPr="00FA3809" w:rsidRDefault="00FA3809" w:rsidP="00D42101">
            <w:pPr>
              <w:rPr>
                <w:sz w:val="20"/>
                <w:szCs w:val="20"/>
              </w:rPr>
            </w:pPr>
            <w:r w:rsidRPr="00FA3809">
              <w:rPr>
                <w:color w:val="323232"/>
                <w:sz w:val="20"/>
                <w:szCs w:val="20"/>
                <w:shd w:val="clear" w:color="auto" w:fill="FAFAFA"/>
              </w:rPr>
              <w:t>Sodium pentobarbital</w:t>
            </w:r>
          </w:p>
        </w:tc>
        <w:tc>
          <w:tcPr>
            <w:tcW w:w="207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rFonts w:cs="Times New Roman"/>
                <w:sz w:val="20"/>
                <w:szCs w:val="20"/>
              </w:rPr>
              <w:t xml:space="preserve">Barbiturate leading to immediate depression of the cerebral cortex, subcortical structures, vital cerebral </w:t>
            </w:r>
            <w:r w:rsidR="00FA3809" w:rsidRPr="00FA3809">
              <w:rPr>
                <w:rFonts w:cs="Times New Roman"/>
                <w:sz w:val="20"/>
                <w:szCs w:val="20"/>
              </w:rPr>
              <w:t>centers</w:t>
            </w:r>
            <w:r w:rsidRPr="00FA3809">
              <w:rPr>
                <w:rFonts w:cs="Times New Roman"/>
                <w:sz w:val="20"/>
                <w:szCs w:val="20"/>
              </w:rPr>
              <w:t xml:space="preserve"> and the cardiac muscle.  Overdoses can be used for euthanasia</w:t>
            </w:r>
          </w:p>
        </w:tc>
        <w:tc>
          <w:tcPr>
            <w:tcW w:w="234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Cattle</w:t>
            </w:r>
            <w:r w:rsidRPr="00FA3809">
              <w:rPr>
                <w:sz w:val="20"/>
                <w:szCs w:val="20"/>
              </w:rPr>
              <w:t xml:space="preserve">: 30mg/kg IV for Hydrocarbon toxicity. Sedation: </w:t>
            </w: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 xml:space="preserve">1-2 g IV. </w:t>
            </w: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Horse</w:t>
            </w:r>
            <w:r w:rsidRPr="00FA3809">
              <w:rPr>
                <w:sz w:val="20"/>
                <w:szCs w:val="20"/>
              </w:rPr>
              <w:t>: 15-18 mg/kg IV</w:t>
            </w:r>
          </w:p>
          <w:p w:rsidR="009D5FB5" w:rsidRPr="00FA3809" w:rsidRDefault="009D5FB5" w:rsidP="00D42101">
            <w:pPr>
              <w:rPr>
                <w:sz w:val="20"/>
                <w:szCs w:val="20"/>
                <w:u w:val="single"/>
              </w:rPr>
            </w:pPr>
            <w:r w:rsidRPr="00FA3809">
              <w:rPr>
                <w:sz w:val="20"/>
                <w:szCs w:val="20"/>
                <w:u w:val="single"/>
              </w:rPr>
              <w:t>Pigs</w:t>
            </w:r>
            <w:r w:rsidRPr="00FA3809">
              <w:rPr>
                <w:sz w:val="20"/>
                <w:szCs w:val="20"/>
              </w:rPr>
              <w:t>: 30mg/kg IV.15-30mg/kg as anesthetic</w:t>
            </w:r>
            <w:r w:rsidRPr="00FA3809">
              <w:rPr>
                <w:sz w:val="20"/>
                <w:szCs w:val="20"/>
              </w:rPr>
              <w:t>.</w:t>
            </w: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Sheep and Goats</w:t>
            </w:r>
            <w:r w:rsidRPr="00FA3809">
              <w:rPr>
                <w:sz w:val="20"/>
                <w:szCs w:val="20"/>
              </w:rPr>
              <w:t>: 20-30mg/kg IV (adults)</w:t>
            </w:r>
            <w:r w:rsidR="00D42101">
              <w:rPr>
                <w:sz w:val="20"/>
                <w:szCs w:val="20"/>
              </w:rPr>
              <w:t>.</w:t>
            </w:r>
            <w:r w:rsidRPr="00FA3809">
              <w:rPr>
                <w:sz w:val="20"/>
                <w:szCs w:val="20"/>
                <w:u w:val="single"/>
              </w:rPr>
              <w:t xml:space="preserve"> Lambs:</w:t>
            </w:r>
            <w:r w:rsidRPr="00FA3809">
              <w:rPr>
                <w:sz w:val="20"/>
                <w:szCs w:val="20"/>
              </w:rPr>
              <w:t xml:space="preserve"> 15-26mh/kg IV</w:t>
            </w: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rFonts w:cs="Times New Roman"/>
                <w:sz w:val="20"/>
                <w:szCs w:val="20"/>
              </w:rPr>
              <w:t>Hypovolemia, anemia, cardiac and respiratory diseased animals</w:t>
            </w:r>
          </w:p>
        </w:tc>
        <w:tc>
          <w:tcPr>
            <w:tcW w:w="2070" w:type="dxa"/>
          </w:tcPr>
          <w:p w:rsidR="001658B5" w:rsidRPr="00FA3809" w:rsidRDefault="001658B5" w:rsidP="00D42101">
            <w:pPr>
              <w:rPr>
                <w:sz w:val="20"/>
                <w:szCs w:val="20"/>
              </w:rPr>
            </w:pPr>
          </w:p>
          <w:p w:rsidR="009D5FB5" w:rsidRPr="00FA3809" w:rsidRDefault="009D5FB5" w:rsidP="00D42101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 xml:space="preserve">   ____</w:t>
            </w:r>
          </w:p>
        </w:tc>
      </w:tr>
      <w:tr w:rsidR="00FA3809" w:rsidTr="00D42101">
        <w:trPr>
          <w:trHeight w:val="3770"/>
        </w:trPr>
        <w:tc>
          <w:tcPr>
            <w:tcW w:w="2898" w:type="dxa"/>
          </w:tcPr>
          <w:p w:rsidR="001658B5" w:rsidRDefault="009D5FB5" w:rsidP="00222EEE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4C1209C" wp14:editId="600CECDE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98425</wp:posOffset>
                  </wp:positionV>
                  <wp:extent cx="907415" cy="1438275"/>
                  <wp:effectExtent l="0" t="0" r="6985" b="9525"/>
                  <wp:wrapThrough wrapText="bothSides">
                    <wp:wrapPolygon edited="0">
                      <wp:start x="0" y="0"/>
                      <wp:lineTo x="0" y="21457"/>
                      <wp:lineTo x="21313" y="21457"/>
                      <wp:lineTo x="21313" y="0"/>
                      <wp:lineTo x="0" y="0"/>
                    </wp:wrapPolygon>
                  </wp:wrapThrough>
                  <wp:docPr id="3" name="Picture 3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FB5" w:rsidRDefault="009D5FB5" w:rsidP="00222EEE"/>
        </w:tc>
        <w:tc>
          <w:tcPr>
            <w:tcW w:w="14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1658B5" w:rsidRPr="00D42101" w:rsidRDefault="001658B5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Ketamine 10%</w:t>
            </w:r>
          </w:p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9D5FB5" w:rsidRPr="009D5FB5" w:rsidRDefault="009D5FB5" w:rsidP="00D42101">
            <w:pPr>
              <w:spacing w:before="240" w:after="240"/>
              <w:outlineLvl w:val="2"/>
              <w:rPr>
                <w:rFonts w:eastAsia="Times New Roman" w:cs="Arial"/>
                <w:bCs/>
                <w:sz w:val="20"/>
                <w:szCs w:val="20"/>
              </w:rPr>
            </w:pPr>
            <w:r w:rsidRPr="009D5FB5">
              <w:rPr>
                <w:rFonts w:eastAsia="Times New Roman" w:cs="Arial"/>
                <w:bCs/>
                <w:sz w:val="20"/>
                <w:szCs w:val="20"/>
              </w:rPr>
              <w:t>Ketamine HCI </w:t>
            </w: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9D5FB5" w:rsidRPr="00D42101" w:rsidRDefault="009D5FB5" w:rsidP="00D42101">
            <w:pPr>
              <w:rPr>
                <w:sz w:val="20"/>
                <w:szCs w:val="20"/>
              </w:rPr>
            </w:pPr>
          </w:p>
          <w:p w:rsidR="009D5FB5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For diagnostic/minor surgical procedures that do not require skeletal muscle relaxation and restraint</w:t>
            </w:r>
          </w:p>
        </w:tc>
        <w:tc>
          <w:tcPr>
            <w:tcW w:w="23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Cattle: Analgesia 0.4-1.2 mg/kg/hr.</w:t>
            </w: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 xml:space="preserve">Horse 2 mg/kg IV, 5 minutes following 1 mg/kg IV </w:t>
            </w:r>
            <w:r w:rsidRPr="00D42101">
              <w:rPr>
                <w:sz w:val="20"/>
                <w:szCs w:val="20"/>
              </w:rPr>
              <w:t>Xylazine.</w:t>
            </w: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S</w:t>
            </w:r>
            <w:r w:rsidRPr="00D42101">
              <w:rPr>
                <w:sz w:val="20"/>
                <w:szCs w:val="20"/>
              </w:rPr>
              <w:t>wine 6-11 mg/mg IM after or in conjunction with sedative/tranquilizer</w:t>
            </w:r>
          </w:p>
        </w:tc>
        <w:tc>
          <w:tcPr>
            <w:tcW w:w="225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CNS depressions prolong recovery time from ketamine.</w:t>
            </w: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</w:p>
          <w:p w:rsidR="005334F4" w:rsidRPr="00D42101" w:rsidRDefault="005334F4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 xml:space="preserve">    ____</w:t>
            </w:r>
          </w:p>
        </w:tc>
      </w:tr>
      <w:tr w:rsidR="00FA3809" w:rsidTr="00D42101">
        <w:trPr>
          <w:trHeight w:val="3860"/>
        </w:trPr>
        <w:tc>
          <w:tcPr>
            <w:tcW w:w="2898" w:type="dxa"/>
          </w:tcPr>
          <w:p w:rsidR="001658B5" w:rsidRDefault="001658B5" w:rsidP="00222EEE"/>
          <w:p w:rsidR="007232FE" w:rsidRDefault="007232FE" w:rsidP="00222EE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4D2782C" wp14:editId="79590CAB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73660</wp:posOffset>
                  </wp:positionV>
                  <wp:extent cx="888365" cy="1257300"/>
                  <wp:effectExtent l="0" t="0" r="6985" b="0"/>
                  <wp:wrapThrough wrapText="bothSides">
                    <wp:wrapPolygon edited="0">
                      <wp:start x="0" y="0"/>
                      <wp:lineTo x="0" y="21273"/>
                      <wp:lineTo x="21307" y="21273"/>
                      <wp:lineTo x="21307" y="0"/>
                      <wp:lineTo x="0" y="0"/>
                    </wp:wrapPolygon>
                  </wp:wrapThrough>
                  <wp:docPr id="4" name="Picture 4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1658B5" w:rsidRPr="00D42101" w:rsidRDefault="001658B5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Thiopental</w:t>
            </w:r>
          </w:p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0"/>
            </w:tblGrid>
            <w:tr w:rsidR="00D42101" w:rsidRPr="00D42101" w:rsidTr="003340EB">
              <w:tc>
                <w:tcPr>
                  <w:tcW w:w="2001" w:type="dxa"/>
                  <w:shd w:val="clear" w:color="auto" w:fill="FFFFFF"/>
                  <w:hideMark/>
                </w:tcPr>
                <w:p w:rsidR="003340EB" w:rsidRPr="00D42101" w:rsidRDefault="003340EB" w:rsidP="00D42101">
                  <w:pPr>
                    <w:framePr w:hSpace="180" w:wrap="around" w:vAnchor="page" w:hAnchor="page" w:x="373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D42101">
                    <w:rPr>
                      <w:rFonts w:eastAsia="Times New Roman" w:cs="Segoe UI"/>
                      <w:sz w:val="20"/>
                      <w:szCs w:val="20"/>
                    </w:rPr>
                    <w:t>Thiopental</w:t>
                  </w:r>
                </w:p>
                <w:p w:rsidR="003340EB" w:rsidRPr="003340EB" w:rsidRDefault="003340EB" w:rsidP="00D42101">
                  <w:pPr>
                    <w:framePr w:hSpace="180" w:wrap="around" w:vAnchor="page" w:hAnchor="page" w:x="373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3340EB">
                    <w:rPr>
                      <w:rFonts w:eastAsia="Times New Roman" w:cs="Segoe UI"/>
                      <w:sz w:val="20"/>
                      <w:szCs w:val="20"/>
                    </w:rPr>
                    <w:t>Sodium</w:t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:rsidR="003340EB" w:rsidRPr="003340EB" w:rsidRDefault="003340EB" w:rsidP="00D42101">
                  <w:pPr>
                    <w:framePr w:hSpace="180" w:wrap="around" w:vAnchor="page" w:hAnchor="page" w:x="373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</w:p>
              </w:tc>
            </w:tr>
          </w:tbl>
          <w:p w:rsidR="007232FE" w:rsidRPr="00D42101" w:rsidRDefault="007232FE" w:rsidP="00D4210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7232FE" w:rsidRPr="00D42101" w:rsidRDefault="003340EB" w:rsidP="00D42101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Induction agent for general anesthesia used with other anesthetics or by itself for short procedures</w:t>
            </w:r>
          </w:p>
        </w:tc>
        <w:tc>
          <w:tcPr>
            <w:tcW w:w="23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Cattle</w:t>
            </w:r>
            <w:r w:rsidRPr="00D42101">
              <w:rPr>
                <w:rFonts w:cs="Times New Roman"/>
                <w:sz w:val="20"/>
                <w:szCs w:val="20"/>
              </w:rPr>
              <w:t xml:space="preserve">: 8.14 - 15.4 mg/ kg IV. </w:t>
            </w:r>
            <w:r w:rsidRPr="00D42101">
              <w:rPr>
                <w:rFonts w:cs="Times New Roman"/>
                <w:sz w:val="20"/>
                <w:szCs w:val="20"/>
                <w:u w:val="single"/>
              </w:rPr>
              <w:t>Calves</w:t>
            </w:r>
            <w:r w:rsidRPr="00D42101">
              <w:rPr>
                <w:rFonts w:cs="Times New Roman"/>
                <w:sz w:val="20"/>
                <w:szCs w:val="20"/>
              </w:rPr>
              <w:t xml:space="preserve"> under 2 weeks: 15-22 mg/kg IV</w:t>
            </w: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Horse</w:t>
            </w:r>
            <w:r w:rsidRPr="00D42101">
              <w:rPr>
                <w:rFonts w:cs="Times New Roman"/>
                <w:sz w:val="20"/>
                <w:szCs w:val="20"/>
              </w:rPr>
              <w:t>: With pre -anesthetic tranquilizer: 8.25mg/kg IV</w:t>
            </w: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Pigs</w:t>
            </w:r>
            <w:r w:rsidRPr="00D42101">
              <w:rPr>
                <w:rFonts w:cs="Times New Roman"/>
                <w:sz w:val="20"/>
                <w:szCs w:val="20"/>
              </w:rPr>
              <w:t>: 5.5-11mg/kg IV</w:t>
            </w:r>
          </w:p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</w:p>
          <w:p w:rsidR="001D7BC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Sheep</w:t>
            </w:r>
            <w:r w:rsidRPr="00D42101">
              <w:rPr>
                <w:rFonts w:cs="Times New Roman"/>
                <w:sz w:val="20"/>
                <w:szCs w:val="20"/>
              </w:rPr>
              <w:t>: 9.9-15mg/kg IV</w:t>
            </w:r>
          </w:p>
          <w:p w:rsidR="003340EB" w:rsidRPr="00D42101" w:rsidRDefault="003340EB" w:rsidP="00D4210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40EB" w:rsidRPr="00D42101" w:rsidRDefault="003340EB" w:rsidP="00D42101">
            <w:pPr>
              <w:rPr>
                <w:rFonts w:cs="Times New Roman"/>
                <w:sz w:val="20"/>
                <w:szCs w:val="20"/>
              </w:rPr>
            </w:pPr>
          </w:p>
          <w:p w:rsidR="001658B5" w:rsidRPr="00D42101" w:rsidRDefault="003340EB" w:rsidP="00D42101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Heart diseases, shock, myasthenia gravis,</w:t>
            </w: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</w:tc>
      </w:tr>
      <w:tr w:rsidR="00FA3809" w:rsidTr="00D42101">
        <w:trPr>
          <w:trHeight w:val="1610"/>
        </w:trPr>
        <w:tc>
          <w:tcPr>
            <w:tcW w:w="2898" w:type="dxa"/>
          </w:tcPr>
          <w:p w:rsidR="001658B5" w:rsidRDefault="001658B5" w:rsidP="00222EEE"/>
          <w:p w:rsidR="001D7BCB" w:rsidRDefault="001D7BCB" w:rsidP="00222EEE"/>
          <w:p w:rsidR="001D7BCB" w:rsidRDefault="001D7BCB" w:rsidP="00222EEE"/>
          <w:p w:rsidR="001D7BCB" w:rsidRDefault="001D7BCB" w:rsidP="00222EEE"/>
          <w:p w:rsidR="001D7BCB" w:rsidRDefault="00FA3809" w:rsidP="00222EE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460263" wp14:editId="14D648C3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-583565</wp:posOffset>
                  </wp:positionV>
                  <wp:extent cx="627380" cy="752475"/>
                  <wp:effectExtent l="0" t="0" r="1270" b="9525"/>
                  <wp:wrapThrough wrapText="bothSides">
                    <wp:wrapPolygon edited="0">
                      <wp:start x="0" y="0"/>
                      <wp:lineTo x="0" y="21327"/>
                      <wp:lineTo x="20988" y="21327"/>
                      <wp:lineTo x="20988" y="0"/>
                      <wp:lineTo x="0" y="0"/>
                    </wp:wrapPolygon>
                  </wp:wrapThrough>
                  <wp:docPr id="7" name="Picture 7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D7BCB" w:rsidRPr="00D42101" w:rsidRDefault="001D7BCB" w:rsidP="00D42101">
            <w:pPr>
              <w:rPr>
                <w:sz w:val="20"/>
                <w:szCs w:val="20"/>
              </w:rPr>
            </w:pPr>
          </w:p>
          <w:p w:rsidR="001658B5" w:rsidRPr="00D42101" w:rsidRDefault="00FA3809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Euthanasia Fort Solution</w:t>
            </w:r>
          </w:p>
        </w:tc>
        <w:tc>
          <w:tcPr>
            <w:tcW w:w="14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1D7BCB" w:rsidRPr="00D42101" w:rsidRDefault="00D42101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Pentobarbital</w:t>
            </w: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D42101" w:rsidRPr="00D42101" w:rsidRDefault="00D42101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Intravenous euthanasia</w:t>
            </w:r>
          </w:p>
        </w:tc>
        <w:tc>
          <w:tcPr>
            <w:tcW w:w="234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D42101" w:rsidRPr="00D42101" w:rsidRDefault="00D42101" w:rsidP="00D42101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150 mg/kg IV in all large animals</w:t>
            </w:r>
          </w:p>
        </w:tc>
        <w:tc>
          <w:tcPr>
            <w:tcW w:w="225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D42101" w:rsidRPr="00D42101" w:rsidRDefault="00D42101" w:rsidP="00D42101">
            <w:pPr>
              <w:rPr>
                <w:sz w:val="20"/>
                <w:szCs w:val="20"/>
              </w:rPr>
            </w:pPr>
            <w:r w:rsidRPr="00D42101">
              <w:rPr>
                <w:rStyle w:val="Strong"/>
                <w:rFonts w:cs="Arial"/>
                <w:b w:val="0"/>
                <w:sz w:val="20"/>
                <w:szCs w:val="20"/>
              </w:rPr>
              <w:t>Do not use</w:t>
            </w:r>
            <w:r w:rsidRPr="00D42101">
              <w:rPr>
                <w:rFonts w:cs="Arial"/>
                <w:sz w:val="20"/>
                <w:szCs w:val="20"/>
              </w:rPr>
              <w:t> for anaesthesia.</w:t>
            </w:r>
          </w:p>
        </w:tc>
        <w:tc>
          <w:tcPr>
            <w:tcW w:w="2070" w:type="dxa"/>
          </w:tcPr>
          <w:p w:rsidR="001658B5" w:rsidRPr="00D42101" w:rsidRDefault="001658B5" w:rsidP="00D42101">
            <w:pPr>
              <w:rPr>
                <w:sz w:val="20"/>
                <w:szCs w:val="20"/>
              </w:rPr>
            </w:pPr>
          </w:p>
          <w:p w:rsidR="00D42101" w:rsidRPr="00D42101" w:rsidRDefault="00D42101" w:rsidP="00D42101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 xml:space="preserve">  ___</w:t>
            </w:r>
          </w:p>
        </w:tc>
      </w:tr>
    </w:tbl>
    <w:p w:rsidR="00EB2D3D" w:rsidRDefault="00EB2D3D" w:rsidP="001658B5"/>
    <w:sectPr w:rsidR="00EB2D3D" w:rsidSect="00165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B5"/>
    <w:rsid w:val="001658B5"/>
    <w:rsid w:val="001D7BCB"/>
    <w:rsid w:val="00222EEE"/>
    <w:rsid w:val="003340EB"/>
    <w:rsid w:val="005334F4"/>
    <w:rsid w:val="007232FE"/>
    <w:rsid w:val="009D5FB5"/>
    <w:rsid w:val="00D42101"/>
    <w:rsid w:val="00E44121"/>
    <w:rsid w:val="00EB2D3D"/>
    <w:rsid w:val="00ED211F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2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2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2017-09-10T12:31:00Z</dcterms:created>
  <dcterms:modified xsi:type="dcterms:W3CDTF">2017-09-10T12:31:00Z</dcterms:modified>
</cp:coreProperties>
</file>