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3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2"/>
      </w:tblGrid>
      <w:tr w:rsidR="00DA7D49" w:rsidRPr="00DA7D49" w:rsidTr="00DA7D49">
        <w:trPr>
          <w:tblCellSpacing w:w="0" w:type="dxa"/>
        </w:trPr>
        <w:tc>
          <w:tcPr>
            <w:tcW w:w="5273" w:type="dxa"/>
            <w:vAlign w:val="center"/>
            <w:hideMark/>
          </w:tcPr>
          <w:p w:rsidR="00DA7D49" w:rsidRPr="00DA7D49" w:rsidRDefault="00DA7D49" w:rsidP="00DA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PA"/>
              </w:rPr>
            </w:pPr>
            <w:r w:rsidRPr="00DA7D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PA"/>
              </w:rPr>
              <w:t>La ayuda de la tecnología</w:t>
            </w:r>
          </w:p>
        </w:tc>
      </w:tr>
    </w:tbl>
    <w:p w:rsidR="00DA7D49" w:rsidRPr="00DA7D49" w:rsidRDefault="00DA7D49" w:rsidP="00DA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br/>
      </w:r>
    </w:p>
    <w:p w:rsidR="00DA7D49" w:rsidRPr="00DA7D49" w:rsidRDefault="00DA7D49" w:rsidP="00DA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La tecnología puede ser una excelente herramienta para rebajar costos, sobre todo cuando se trata de "teletrabajo". </w:t>
      </w:r>
    </w:p>
    <w:p w:rsidR="00DA7D49" w:rsidRPr="00DA7D49" w:rsidRDefault="00DA7D49" w:rsidP="00DA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En México, unos 25,000 empleados trabajan desde casa, según Fernando Pérez Gavilán, director de Recursos Humanos de la compañía </w:t>
      </w:r>
      <w:proofErr w:type="spellStart"/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t>Avaya</w:t>
      </w:r>
      <w:proofErr w:type="spellEnd"/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. Son pocos, considerando que en EU es el caso de 4 millones de personas, pero no está tan lejos de España, que con más años en el tema apenas llega a los 100,000. </w:t>
      </w:r>
    </w:p>
    <w:p w:rsidR="00DA7D49" w:rsidRPr="00DA7D49" w:rsidRDefault="00DA7D49" w:rsidP="00DA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t>Según Pérez Gavilán, en México, como en otros países, se han probado beneficios de esta práctica: Ahorros, mayor retención -</w:t>
      </w:r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softHyphen/>
        <w:t xml:space="preserve">sobre todo de jóvenes- y mayor productividad. </w:t>
      </w:r>
    </w:p>
    <w:p w:rsidR="00DA7D49" w:rsidRDefault="00DA7D49" w:rsidP="00DA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DA7D4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Al ver esta oportunidad las firmas tecnológicas se han dado a la tarea de brindar herramientas a las empresas de manera que tengan la posibilidad de lograr una mayor productividad. </w:t>
      </w:r>
    </w:p>
    <w:p w:rsidR="00DA7D49" w:rsidRDefault="00DA7D49" w:rsidP="00DA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A7D49" w:rsidRPr="00DA7D49" w:rsidRDefault="00DA7D49" w:rsidP="00DA7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536A8F" w:rsidRDefault="00DA7D49">
      <w:r>
        <w:rPr>
          <w:noProof/>
          <w:lang w:eastAsia="es-PA"/>
        </w:rPr>
        <w:drawing>
          <wp:inline distT="0" distB="0" distL="0" distR="0">
            <wp:extent cx="5238750" cy="3419475"/>
            <wp:effectExtent l="19050" t="0" r="0" b="0"/>
            <wp:docPr id="3" name="Imagen 3" descr="http://ganadinerodesdecasaporinternet.files.wordpress.com/2009/06/trabajo-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nadinerodesdecasaporinternet.files.wordpress.com/2009/06/trabajo-ca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A8F" w:rsidSect="00536A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D49"/>
    <w:rsid w:val="00536A8F"/>
    <w:rsid w:val="00DA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7D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7D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posnext">
    <w:name w:val="posnext"/>
    <w:basedOn w:val="Fuentedeprrafopredeter"/>
    <w:rsid w:val="00DA7D49"/>
  </w:style>
  <w:style w:type="character" w:customStyle="1" w:styleId="mayus">
    <w:name w:val="mayus"/>
    <w:basedOn w:val="Fuentedeprrafopredeter"/>
    <w:rsid w:val="00DA7D49"/>
  </w:style>
  <w:style w:type="paragraph" w:styleId="Textodeglobo">
    <w:name w:val="Balloon Text"/>
    <w:basedOn w:val="Normal"/>
    <w:link w:val="TextodegloboCar"/>
    <w:uiPriority w:val="99"/>
    <w:semiHidden/>
    <w:unhideWhenUsed/>
    <w:rsid w:val="00DA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679</Characters>
  <Application>Microsoft Office Word</Application>
  <DocSecurity>0</DocSecurity>
  <Lines>5</Lines>
  <Paragraphs>1</Paragraphs>
  <ScaleCrop>false</ScaleCrop>
  <Company> 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2011-11-10T00:39:00Z</dcterms:created>
  <dcterms:modified xsi:type="dcterms:W3CDTF">2011-11-10T00:44:00Z</dcterms:modified>
</cp:coreProperties>
</file>